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E5" w:rsidRPr="00AB5CE5" w:rsidRDefault="00AB5CE5" w:rsidP="00F21022">
      <w:pPr>
        <w:spacing w:after="0" w:line="240" w:lineRule="auto"/>
        <w:ind w:left="763" w:hanging="360"/>
        <w:jc w:val="center"/>
        <w:rPr>
          <w:rFonts w:ascii="Verdana" w:eastAsia="Times New Roman" w:hAnsi="Verdana"/>
          <w:color w:val="C0504D" w:themeColor="accent2"/>
          <w:sz w:val="28"/>
          <w:szCs w:val="28"/>
        </w:rPr>
      </w:pPr>
      <w:r w:rsidRPr="00AB5CE5">
        <w:rPr>
          <w:rFonts w:ascii="Verdana" w:eastAsia="Times New Roman" w:hAnsi="Verdana" w:cs="Arial"/>
          <w:b/>
          <w:bCs/>
          <w:color w:val="C0504D" w:themeColor="accent2"/>
          <w:sz w:val="28"/>
          <w:szCs w:val="28"/>
        </w:rPr>
        <w:t>DRAFT</w:t>
      </w:r>
    </w:p>
    <w:p w:rsidR="00AB5CE5" w:rsidRPr="00AB5CE5" w:rsidRDefault="00AB5CE5" w:rsidP="00F21022">
      <w:pPr>
        <w:spacing w:after="0" w:line="240" w:lineRule="auto"/>
        <w:ind w:left="763" w:hanging="360"/>
        <w:jc w:val="center"/>
        <w:rPr>
          <w:rFonts w:ascii="Verdana" w:eastAsia="Times New Roman" w:hAnsi="Verdana"/>
          <w:sz w:val="20"/>
          <w:szCs w:val="20"/>
        </w:rPr>
      </w:pPr>
      <w:r w:rsidRPr="00AB5CE5">
        <w:rPr>
          <w:rFonts w:ascii="Verdana" w:eastAsia="Times New Roman" w:hAnsi="Verdana"/>
          <w:b/>
          <w:bCs/>
          <w:sz w:val="20"/>
          <w:szCs w:val="20"/>
        </w:rPr>
        <w:t>AREA 12 AGENCY ON AGING ADVISORY COUNCIL</w:t>
      </w:r>
    </w:p>
    <w:p w:rsidR="00AB5CE5" w:rsidRPr="00AB5CE5" w:rsidRDefault="00AB5CE5" w:rsidP="00F21022">
      <w:pPr>
        <w:spacing w:after="0" w:line="240" w:lineRule="auto"/>
        <w:jc w:val="center"/>
        <w:rPr>
          <w:rFonts w:ascii="Verdana" w:eastAsia="Times New Roman" w:hAnsi="Verdana"/>
          <w:sz w:val="20"/>
          <w:szCs w:val="20"/>
        </w:rPr>
      </w:pPr>
    </w:p>
    <w:p w:rsidR="00F21022" w:rsidRPr="00C56E92" w:rsidRDefault="00AB5CE5" w:rsidP="00F21022">
      <w:pPr>
        <w:spacing w:after="0" w:line="240" w:lineRule="auto"/>
        <w:ind w:left="763" w:hanging="360"/>
        <w:jc w:val="center"/>
        <w:rPr>
          <w:rFonts w:ascii="Verdana" w:eastAsia="Times New Roman" w:hAnsi="Verdana"/>
          <w:sz w:val="20"/>
          <w:szCs w:val="20"/>
        </w:rPr>
      </w:pPr>
      <w:r w:rsidRPr="00AB5CE5">
        <w:rPr>
          <w:rFonts w:ascii="Verdana" w:eastAsia="Times New Roman" w:hAnsi="Verdana"/>
          <w:sz w:val="20"/>
          <w:szCs w:val="20"/>
        </w:rPr>
        <w:t xml:space="preserve">Minutes of </w:t>
      </w:r>
      <w:r w:rsidRPr="00C56E92">
        <w:rPr>
          <w:rFonts w:ascii="Verdana" w:eastAsia="Times New Roman" w:hAnsi="Verdana"/>
          <w:sz w:val="20"/>
          <w:szCs w:val="20"/>
        </w:rPr>
        <w:t>17 April</w:t>
      </w:r>
      <w:r w:rsidRPr="00AB5CE5">
        <w:rPr>
          <w:rFonts w:ascii="Verdana" w:eastAsia="Times New Roman" w:hAnsi="Verdana"/>
          <w:sz w:val="20"/>
          <w:szCs w:val="20"/>
        </w:rPr>
        <w:t xml:space="preserve"> 2017</w:t>
      </w:r>
    </w:p>
    <w:p w:rsidR="00AB5CE5" w:rsidRPr="00F01BE1" w:rsidRDefault="00AB5CE5" w:rsidP="00F21022">
      <w:pPr>
        <w:spacing w:after="0" w:line="240" w:lineRule="auto"/>
        <w:ind w:left="763" w:hanging="360"/>
        <w:jc w:val="center"/>
        <w:rPr>
          <w:rFonts w:ascii="Verdana" w:eastAsia="Times New Roman" w:hAnsi="Verdana"/>
          <w:sz w:val="20"/>
          <w:szCs w:val="20"/>
        </w:rPr>
      </w:pPr>
      <w:r w:rsidRPr="00F01BE1">
        <w:rPr>
          <w:rFonts w:ascii="Verdana" w:eastAsia="Times New Roman" w:hAnsi="Verdana" w:cs="Arial"/>
          <w:sz w:val="20"/>
          <w:szCs w:val="20"/>
        </w:rPr>
        <w:t>Amador County He</w:t>
      </w:r>
      <w:r w:rsidR="00201CF2">
        <w:rPr>
          <w:rFonts w:ascii="Verdana" w:eastAsia="Times New Roman" w:hAnsi="Verdana" w:cs="Arial"/>
          <w:sz w:val="20"/>
          <w:szCs w:val="20"/>
        </w:rPr>
        <w:t>alth and Human Services, 10877 Conductor Blvd., Sutter Creek, CA</w:t>
      </w:r>
    </w:p>
    <w:p w:rsidR="00BA14FE" w:rsidRDefault="00BA14FE" w:rsidP="00BA14FE">
      <w:pPr>
        <w:spacing w:after="0" w:line="240" w:lineRule="auto"/>
        <w:textAlignment w:val="baseline"/>
        <w:rPr>
          <w:rFonts w:ascii="Verdana" w:eastAsia="Times New Roman" w:hAnsi="Verdana" w:cs="Arial"/>
          <w:sz w:val="20"/>
          <w:szCs w:val="20"/>
        </w:rPr>
      </w:pPr>
    </w:p>
    <w:p w:rsidR="00BA14FE" w:rsidRPr="00BA14FE" w:rsidRDefault="00AB5CE5" w:rsidP="00BA14FE">
      <w:pPr>
        <w:pStyle w:val="ListParagraph"/>
        <w:numPr>
          <w:ilvl w:val="0"/>
          <w:numId w:val="24"/>
        </w:numPr>
        <w:spacing w:after="0" w:line="240" w:lineRule="auto"/>
        <w:textAlignment w:val="baseline"/>
        <w:rPr>
          <w:rFonts w:ascii="Verdana" w:eastAsia="Times New Roman" w:hAnsi="Verdana"/>
          <w:b/>
          <w:bCs/>
          <w:sz w:val="20"/>
          <w:szCs w:val="20"/>
        </w:rPr>
      </w:pPr>
      <w:r w:rsidRPr="00BA14FE">
        <w:rPr>
          <w:rFonts w:ascii="Verdana" w:eastAsia="Times New Roman" w:hAnsi="Verdana"/>
          <w:b/>
          <w:bCs/>
          <w:sz w:val="20"/>
          <w:szCs w:val="20"/>
        </w:rPr>
        <w:t>CALL TO ORDER -</w:t>
      </w:r>
      <w:r w:rsidRPr="00BA14FE">
        <w:rPr>
          <w:rFonts w:ascii="Verdana" w:eastAsia="Times New Roman" w:hAnsi="Verdana"/>
          <w:sz w:val="20"/>
          <w:szCs w:val="20"/>
        </w:rPr>
        <w:t xml:space="preserve"> The meeting was called to order by Elizabeth Thompson, Advisory Council Chairperson at 10:05 a.m.  A quorum of members was present.</w:t>
      </w:r>
    </w:p>
    <w:p w:rsidR="00BA14FE" w:rsidRPr="00BA14FE" w:rsidRDefault="00BA14FE" w:rsidP="00BA14FE">
      <w:pPr>
        <w:pStyle w:val="ListParagraph"/>
        <w:spacing w:after="0" w:line="240" w:lineRule="auto"/>
        <w:textAlignment w:val="baseline"/>
        <w:rPr>
          <w:rFonts w:ascii="Verdana" w:eastAsia="Times New Roman" w:hAnsi="Verdana"/>
          <w:b/>
          <w:bCs/>
          <w:sz w:val="20"/>
          <w:szCs w:val="20"/>
        </w:rPr>
      </w:pPr>
    </w:p>
    <w:p w:rsidR="00FB7A6B" w:rsidRPr="00BA14FE" w:rsidRDefault="00AB5CE5" w:rsidP="00BA14FE">
      <w:pPr>
        <w:pStyle w:val="ListParagraph"/>
        <w:numPr>
          <w:ilvl w:val="0"/>
          <w:numId w:val="24"/>
        </w:numPr>
        <w:spacing w:after="0" w:line="240" w:lineRule="auto"/>
        <w:textAlignment w:val="baseline"/>
        <w:rPr>
          <w:rFonts w:ascii="Verdana" w:eastAsia="Times New Roman" w:hAnsi="Verdana"/>
          <w:b/>
          <w:bCs/>
          <w:sz w:val="20"/>
          <w:szCs w:val="20"/>
        </w:rPr>
      </w:pPr>
      <w:r w:rsidRPr="00BA14FE">
        <w:rPr>
          <w:rFonts w:ascii="Verdana" w:eastAsia="Times New Roman" w:hAnsi="Verdana"/>
          <w:b/>
          <w:bCs/>
          <w:sz w:val="20"/>
          <w:szCs w:val="20"/>
        </w:rPr>
        <w:t>PLEDGE OF ALLEGIANCE:</w:t>
      </w:r>
      <w:r w:rsidRPr="00BA14FE">
        <w:rPr>
          <w:rFonts w:ascii="Verdana" w:eastAsia="Times New Roman" w:hAnsi="Verdana"/>
          <w:sz w:val="20"/>
          <w:szCs w:val="20"/>
        </w:rPr>
        <w:t xml:space="preserve"> The Council recited the Pledge of Allegiance.</w:t>
      </w:r>
    </w:p>
    <w:p w:rsidR="00FB7A6B" w:rsidRPr="00FB7A6B" w:rsidRDefault="00FB7A6B" w:rsidP="00FB7A6B">
      <w:pPr>
        <w:pStyle w:val="ListParagraph"/>
        <w:rPr>
          <w:rFonts w:ascii="Verdana" w:eastAsia="Times New Roman" w:hAnsi="Verdana"/>
          <w:b/>
          <w:bCs/>
          <w:sz w:val="20"/>
          <w:szCs w:val="20"/>
        </w:rPr>
      </w:pPr>
    </w:p>
    <w:p w:rsidR="00682483" w:rsidRPr="00682483" w:rsidRDefault="001E2964" w:rsidP="00682483">
      <w:pPr>
        <w:pStyle w:val="ListParagraph"/>
        <w:numPr>
          <w:ilvl w:val="0"/>
          <w:numId w:val="24"/>
        </w:numPr>
        <w:spacing w:after="0" w:line="240" w:lineRule="auto"/>
        <w:textAlignment w:val="baseline"/>
        <w:rPr>
          <w:rFonts w:ascii="Verdana" w:eastAsia="Times New Roman" w:hAnsi="Verdana"/>
          <w:sz w:val="20"/>
          <w:szCs w:val="20"/>
        </w:rPr>
      </w:pPr>
      <w:r w:rsidRPr="00BA14FE">
        <w:rPr>
          <w:rFonts w:ascii="Verdana" w:eastAsia="Times New Roman" w:hAnsi="Verdana"/>
          <w:b/>
          <w:bCs/>
          <w:sz w:val="20"/>
          <w:szCs w:val="20"/>
        </w:rPr>
        <w:t>ROLL CALL &amp; INTRODUCTIONS</w:t>
      </w:r>
      <w:r w:rsidR="00682483">
        <w:rPr>
          <w:rFonts w:ascii="Verdana" w:eastAsia="Times New Roman" w:hAnsi="Verdana"/>
          <w:b/>
          <w:bCs/>
          <w:sz w:val="20"/>
          <w:szCs w:val="20"/>
        </w:rPr>
        <w:t>:</w:t>
      </w:r>
    </w:p>
    <w:p w:rsidR="001E2964" w:rsidRPr="00682483" w:rsidRDefault="00682483" w:rsidP="00682483">
      <w:pPr>
        <w:spacing w:after="0" w:line="240" w:lineRule="auto"/>
        <w:ind w:firstLine="360"/>
        <w:textAlignment w:val="baseline"/>
        <w:rPr>
          <w:rFonts w:ascii="Verdana" w:eastAsia="Times New Roman" w:hAnsi="Verdana"/>
          <w:sz w:val="20"/>
          <w:szCs w:val="20"/>
        </w:rPr>
      </w:pPr>
      <w:r>
        <w:rPr>
          <w:rFonts w:ascii="Verdana" w:eastAsia="Times New Roman" w:hAnsi="Verdana"/>
          <w:b/>
          <w:bCs/>
          <w:sz w:val="20"/>
          <w:szCs w:val="20"/>
          <w:u w:val="single"/>
        </w:rPr>
        <w:t>Advisory Council Members</w:t>
      </w:r>
      <w:r w:rsidR="001E2964" w:rsidRPr="00682483">
        <w:rPr>
          <w:rFonts w:ascii="Verdana" w:eastAsia="Times New Roman" w:hAnsi="Verdana"/>
          <w:sz w:val="20"/>
          <w:szCs w:val="20"/>
        </w:rPr>
        <w:t>:  </w:t>
      </w:r>
      <w:r w:rsidR="00BA14FE" w:rsidRPr="00682483">
        <w:rPr>
          <w:rFonts w:ascii="Verdana" w:eastAsia="Times New Roman" w:hAnsi="Verdana"/>
          <w:b/>
          <w:bCs/>
          <w:sz w:val="20"/>
          <w:szCs w:val="20"/>
        </w:rPr>
        <w:t>20</w:t>
      </w:r>
    </w:p>
    <w:p w:rsidR="001E2964" w:rsidRPr="00AB5CE5" w:rsidRDefault="001E2964" w:rsidP="001E2964">
      <w:pPr>
        <w:spacing w:after="0" w:line="240" w:lineRule="auto"/>
        <w:ind w:firstLine="360"/>
        <w:textAlignment w:val="baseline"/>
        <w:rPr>
          <w:rFonts w:ascii="Verdana" w:eastAsia="Times New Roman" w:hAnsi="Verdana"/>
          <w:sz w:val="20"/>
          <w:szCs w:val="20"/>
        </w:rPr>
      </w:pPr>
      <w:r w:rsidRPr="00AB5CE5">
        <w:rPr>
          <w:rFonts w:ascii="Verdana" w:eastAsia="Times New Roman" w:hAnsi="Verdana"/>
          <w:sz w:val="20"/>
          <w:szCs w:val="20"/>
          <w:u w:val="single"/>
        </w:rPr>
        <w:t>Amador</w:t>
      </w:r>
      <w:r w:rsidRPr="00C56E92">
        <w:rPr>
          <w:rFonts w:ascii="Verdana" w:eastAsia="Times New Roman" w:hAnsi="Verdana"/>
          <w:sz w:val="20"/>
          <w:szCs w:val="20"/>
        </w:rPr>
        <w:tab/>
      </w:r>
      <w:r w:rsidRPr="00C56E92">
        <w:rPr>
          <w:rFonts w:ascii="Verdana" w:eastAsia="Times New Roman" w:hAnsi="Verdana"/>
          <w:sz w:val="20"/>
          <w:szCs w:val="20"/>
        </w:rPr>
        <w:tab/>
      </w:r>
      <w:r w:rsidRPr="00C56E92">
        <w:rPr>
          <w:rFonts w:ascii="Verdana" w:eastAsia="Times New Roman" w:hAnsi="Verdana"/>
          <w:sz w:val="20"/>
          <w:szCs w:val="20"/>
        </w:rPr>
        <w:tab/>
      </w:r>
      <w:r w:rsidRPr="00AB5CE5">
        <w:rPr>
          <w:rFonts w:ascii="Verdana" w:eastAsia="Times New Roman" w:hAnsi="Verdana"/>
          <w:sz w:val="20"/>
          <w:szCs w:val="20"/>
          <w:u w:val="single"/>
        </w:rPr>
        <w:t>Calaveras</w:t>
      </w:r>
      <w:r w:rsidRPr="00C56E92">
        <w:rPr>
          <w:rFonts w:ascii="Verdana" w:eastAsia="Times New Roman" w:hAnsi="Verdana"/>
          <w:sz w:val="20"/>
          <w:szCs w:val="20"/>
        </w:rPr>
        <w:tab/>
      </w:r>
      <w:r w:rsidRPr="00C56E92">
        <w:rPr>
          <w:rFonts w:ascii="Verdana" w:eastAsia="Times New Roman" w:hAnsi="Verdana"/>
          <w:sz w:val="20"/>
          <w:szCs w:val="20"/>
        </w:rPr>
        <w:tab/>
      </w:r>
      <w:r w:rsidRPr="00C56E92">
        <w:rPr>
          <w:rFonts w:ascii="Verdana" w:eastAsia="Times New Roman" w:hAnsi="Verdana"/>
          <w:sz w:val="20"/>
          <w:szCs w:val="20"/>
        </w:rPr>
        <w:tab/>
      </w:r>
      <w:r w:rsidR="00BA14FE">
        <w:rPr>
          <w:rFonts w:ascii="Verdana" w:eastAsia="Times New Roman" w:hAnsi="Verdana"/>
          <w:sz w:val="20"/>
          <w:szCs w:val="20"/>
          <w:u w:val="single"/>
        </w:rPr>
        <w:t>Mariposa</w:t>
      </w:r>
      <w:r w:rsidRPr="00C56E92">
        <w:rPr>
          <w:rFonts w:ascii="Verdana" w:eastAsia="Times New Roman" w:hAnsi="Verdana"/>
          <w:sz w:val="20"/>
          <w:szCs w:val="20"/>
        </w:rPr>
        <w:tab/>
      </w:r>
      <w:r w:rsidRPr="00C56E92">
        <w:rPr>
          <w:rFonts w:ascii="Verdana" w:eastAsia="Times New Roman" w:hAnsi="Verdana"/>
          <w:sz w:val="20"/>
          <w:szCs w:val="20"/>
        </w:rPr>
        <w:tab/>
      </w:r>
      <w:r w:rsidRPr="00AB5CE5">
        <w:rPr>
          <w:rFonts w:ascii="Verdana" w:eastAsia="Times New Roman" w:hAnsi="Verdana"/>
          <w:sz w:val="20"/>
          <w:szCs w:val="20"/>
          <w:u w:val="single"/>
        </w:rPr>
        <w:t>Tuolumne</w:t>
      </w:r>
    </w:p>
    <w:p w:rsidR="001E2964" w:rsidRPr="00BA14FE" w:rsidRDefault="001E2964" w:rsidP="001E2964">
      <w:pPr>
        <w:spacing w:after="0" w:line="240" w:lineRule="auto"/>
        <w:ind w:left="360"/>
        <w:rPr>
          <w:rFonts w:ascii="Verdana" w:eastAsia="Times New Roman" w:hAnsi="Verdana"/>
          <w:sz w:val="16"/>
          <w:szCs w:val="16"/>
        </w:rPr>
      </w:pPr>
      <w:r w:rsidRPr="00BA14FE">
        <w:rPr>
          <w:rFonts w:ascii="Verdana" w:eastAsia="Times New Roman" w:hAnsi="Verdana"/>
          <w:sz w:val="16"/>
          <w:szCs w:val="16"/>
        </w:rPr>
        <w:t>Joan Bowen</w:t>
      </w:r>
      <w:r w:rsidR="00BA14FE" w:rsidRPr="00BA14FE">
        <w:rPr>
          <w:rFonts w:ascii="Verdana" w:eastAsia="Times New Roman" w:hAnsi="Verdana"/>
          <w:sz w:val="16"/>
          <w:szCs w:val="16"/>
        </w:rPr>
        <w:tab/>
      </w:r>
      <w:r w:rsidR="00BA14FE" w:rsidRPr="00BA14FE">
        <w:rPr>
          <w:rFonts w:ascii="Verdana" w:eastAsia="Times New Roman" w:hAnsi="Verdana"/>
          <w:sz w:val="16"/>
          <w:szCs w:val="16"/>
        </w:rPr>
        <w:tab/>
      </w:r>
      <w:r w:rsidR="00BA14FE">
        <w:rPr>
          <w:rFonts w:ascii="Verdana" w:eastAsia="Times New Roman" w:hAnsi="Verdana"/>
          <w:sz w:val="16"/>
          <w:szCs w:val="16"/>
        </w:rPr>
        <w:tab/>
      </w:r>
      <w:r w:rsidRPr="00BA14FE">
        <w:rPr>
          <w:rFonts w:ascii="Verdana" w:eastAsia="Times New Roman" w:hAnsi="Verdana"/>
          <w:sz w:val="16"/>
          <w:szCs w:val="16"/>
        </w:rPr>
        <w:t>Jan Clark, Vice Chair</w:t>
      </w:r>
      <w:r w:rsidRPr="00BA14FE">
        <w:rPr>
          <w:rFonts w:ascii="Verdana" w:eastAsia="Times New Roman" w:hAnsi="Verdana"/>
          <w:sz w:val="16"/>
          <w:szCs w:val="16"/>
        </w:rPr>
        <w:tab/>
      </w:r>
      <w:r w:rsidRPr="00BA14FE">
        <w:rPr>
          <w:rFonts w:ascii="Verdana" w:eastAsia="Times New Roman" w:hAnsi="Verdana"/>
          <w:sz w:val="16"/>
          <w:szCs w:val="16"/>
        </w:rPr>
        <w:tab/>
        <w:t>Don Fox, Sec</w:t>
      </w:r>
      <w:r w:rsidRPr="00BA14FE">
        <w:rPr>
          <w:rFonts w:ascii="Verdana" w:eastAsia="Times New Roman" w:hAnsi="Verdana"/>
          <w:sz w:val="16"/>
          <w:szCs w:val="16"/>
        </w:rPr>
        <w:tab/>
      </w:r>
      <w:r w:rsidRPr="00BA14FE">
        <w:rPr>
          <w:rFonts w:ascii="Verdana" w:eastAsia="Times New Roman" w:hAnsi="Verdana"/>
          <w:sz w:val="16"/>
          <w:szCs w:val="16"/>
        </w:rPr>
        <w:tab/>
        <w:t>Larry Bodiford</w:t>
      </w:r>
    </w:p>
    <w:p w:rsidR="001E2964" w:rsidRPr="00BA14FE" w:rsidRDefault="001E2964" w:rsidP="001E2964">
      <w:pPr>
        <w:spacing w:after="0" w:line="240" w:lineRule="auto"/>
        <w:ind w:left="360"/>
        <w:rPr>
          <w:rFonts w:ascii="Verdana" w:eastAsia="Times New Roman" w:hAnsi="Verdana"/>
          <w:sz w:val="16"/>
          <w:szCs w:val="16"/>
        </w:rPr>
      </w:pPr>
      <w:r w:rsidRPr="00BA14FE">
        <w:rPr>
          <w:rFonts w:ascii="Verdana" w:eastAsia="Times New Roman" w:hAnsi="Verdana"/>
          <w:sz w:val="16"/>
          <w:szCs w:val="16"/>
        </w:rPr>
        <w:t>Thelma Clancy</w:t>
      </w:r>
      <w:r w:rsidRPr="00BA14FE">
        <w:rPr>
          <w:rFonts w:ascii="Verdana" w:eastAsia="Times New Roman" w:hAnsi="Verdana"/>
          <w:sz w:val="16"/>
          <w:szCs w:val="16"/>
        </w:rPr>
        <w:tab/>
      </w:r>
      <w:r w:rsidRPr="00BA14FE">
        <w:rPr>
          <w:rFonts w:ascii="Verdana" w:eastAsia="Times New Roman" w:hAnsi="Verdana"/>
          <w:sz w:val="16"/>
          <w:szCs w:val="16"/>
        </w:rPr>
        <w:tab/>
        <w:t>George Fry</w:t>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proofErr w:type="spellStart"/>
      <w:r w:rsidRPr="00BA14FE">
        <w:rPr>
          <w:rFonts w:ascii="Verdana" w:eastAsia="Times New Roman" w:hAnsi="Verdana"/>
          <w:sz w:val="16"/>
          <w:szCs w:val="16"/>
        </w:rPr>
        <w:t>Niarja</w:t>
      </w:r>
      <w:proofErr w:type="spellEnd"/>
      <w:r w:rsidRPr="00BA14FE">
        <w:rPr>
          <w:rFonts w:ascii="Verdana" w:eastAsia="Times New Roman" w:hAnsi="Verdana"/>
          <w:sz w:val="16"/>
          <w:szCs w:val="16"/>
        </w:rPr>
        <w:t xml:space="preserve"> </w:t>
      </w:r>
      <w:proofErr w:type="spellStart"/>
      <w:r w:rsidRPr="00BA14FE">
        <w:rPr>
          <w:rFonts w:ascii="Verdana" w:eastAsia="Times New Roman" w:hAnsi="Verdana"/>
          <w:sz w:val="16"/>
          <w:szCs w:val="16"/>
        </w:rPr>
        <w:t>Marchand</w:t>
      </w:r>
      <w:proofErr w:type="spellEnd"/>
      <w:r w:rsidR="00BA14FE" w:rsidRPr="00BA14FE">
        <w:rPr>
          <w:rFonts w:ascii="Verdana" w:eastAsia="Times New Roman" w:hAnsi="Verdana"/>
          <w:sz w:val="16"/>
          <w:szCs w:val="16"/>
        </w:rPr>
        <w:tab/>
      </w:r>
      <w:r w:rsidR="00BA14FE">
        <w:rPr>
          <w:rFonts w:ascii="Verdana" w:eastAsia="Times New Roman" w:hAnsi="Verdana"/>
          <w:sz w:val="16"/>
          <w:szCs w:val="16"/>
        </w:rPr>
        <w:tab/>
        <w:t>Jim Grinnell</w:t>
      </w:r>
    </w:p>
    <w:p w:rsidR="001E2964" w:rsidRPr="00BA14FE" w:rsidRDefault="00BA14FE" w:rsidP="001E2964">
      <w:pPr>
        <w:spacing w:after="0" w:line="240" w:lineRule="auto"/>
        <w:ind w:left="360"/>
        <w:rPr>
          <w:rFonts w:ascii="Verdana" w:eastAsia="Times New Roman" w:hAnsi="Verdana"/>
          <w:sz w:val="16"/>
          <w:szCs w:val="16"/>
        </w:rPr>
      </w:pPr>
      <w:r>
        <w:rPr>
          <w:rFonts w:ascii="Verdana" w:eastAsia="Times New Roman" w:hAnsi="Verdana"/>
          <w:sz w:val="16"/>
          <w:szCs w:val="16"/>
        </w:rPr>
        <w:t xml:space="preserve">Skip </w:t>
      </w:r>
      <w:proofErr w:type="spellStart"/>
      <w:r>
        <w:rPr>
          <w:rFonts w:ascii="Verdana" w:eastAsia="Times New Roman" w:hAnsi="Verdana"/>
          <w:sz w:val="16"/>
          <w:szCs w:val="16"/>
        </w:rPr>
        <w:t>S</w:t>
      </w:r>
      <w:r w:rsidR="00201CF2">
        <w:rPr>
          <w:rFonts w:ascii="Verdana" w:eastAsia="Times New Roman" w:hAnsi="Verdana"/>
          <w:sz w:val="16"/>
          <w:szCs w:val="16"/>
        </w:rPr>
        <w:t>c</w:t>
      </w:r>
      <w:r>
        <w:rPr>
          <w:rFonts w:ascii="Verdana" w:eastAsia="Times New Roman" w:hAnsi="Verdana"/>
          <w:sz w:val="16"/>
          <w:szCs w:val="16"/>
        </w:rPr>
        <w:t>haufel</w:t>
      </w:r>
      <w:proofErr w:type="spellEnd"/>
      <w:r>
        <w:rPr>
          <w:rFonts w:ascii="Verdana" w:eastAsia="Times New Roman" w:hAnsi="Verdana"/>
          <w:sz w:val="16"/>
          <w:szCs w:val="16"/>
        </w:rPr>
        <w:tab/>
      </w:r>
      <w:r w:rsidRPr="00BA14FE">
        <w:rPr>
          <w:rFonts w:ascii="Verdana" w:eastAsia="Times New Roman" w:hAnsi="Verdana"/>
          <w:sz w:val="16"/>
          <w:szCs w:val="16"/>
        </w:rPr>
        <w:tab/>
      </w:r>
      <w:r w:rsidR="001E2964" w:rsidRPr="00BA14FE">
        <w:rPr>
          <w:rFonts w:ascii="Verdana" w:eastAsia="Times New Roman" w:hAnsi="Verdana"/>
          <w:sz w:val="16"/>
          <w:szCs w:val="16"/>
        </w:rPr>
        <w:t>Barbara Grogan</w:t>
      </w:r>
      <w:r w:rsidRPr="00BA14FE">
        <w:rPr>
          <w:rFonts w:ascii="Verdana" w:eastAsia="Times New Roman" w:hAnsi="Verdana"/>
          <w:sz w:val="16"/>
          <w:szCs w:val="16"/>
        </w:rPr>
        <w:tab/>
      </w:r>
      <w:r w:rsidRPr="00BA14FE">
        <w:rPr>
          <w:rFonts w:ascii="Verdana" w:eastAsia="Times New Roman" w:hAnsi="Verdana"/>
          <w:sz w:val="16"/>
          <w:szCs w:val="16"/>
        </w:rPr>
        <w:tab/>
      </w:r>
      <w:r>
        <w:rPr>
          <w:rFonts w:ascii="Verdana" w:eastAsia="Times New Roman" w:hAnsi="Verdana"/>
          <w:sz w:val="16"/>
          <w:szCs w:val="16"/>
        </w:rPr>
        <w:tab/>
      </w:r>
      <w:r w:rsidR="001E2964" w:rsidRPr="00BA14FE">
        <w:rPr>
          <w:rFonts w:ascii="Verdana" w:eastAsia="Times New Roman" w:hAnsi="Verdana"/>
          <w:sz w:val="16"/>
          <w:szCs w:val="16"/>
        </w:rPr>
        <w:t xml:space="preserve">Terri </w:t>
      </w:r>
      <w:proofErr w:type="spellStart"/>
      <w:r w:rsidR="001E2964" w:rsidRPr="00BA14FE">
        <w:rPr>
          <w:rFonts w:ascii="Verdana" w:eastAsia="Times New Roman" w:hAnsi="Verdana"/>
          <w:sz w:val="16"/>
          <w:szCs w:val="16"/>
        </w:rPr>
        <w:t>Peresan</w:t>
      </w:r>
      <w:proofErr w:type="spellEnd"/>
      <w:r w:rsidR="001E2964" w:rsidRPr="00BA14FE">
        <w:rPr>
          <w:rFonts w:ascii="Verdana" w:eastAsia="Times New Roman" w:hAnsi="Verdana"/>
          <w:sz w:val="16"/>
          <w:szCs w:val="16"/>
        </w:rPr>
        <w:t xml:space="preserve"> (P)</w:t>
      </w:r>
      <w:r w:rsidRPr="00BA14FE">
        <w:rPr>
          <w:rFonts w:ascii="Verdana" w:eastAsia="Times New Roman" w:hAnsi="Verdana"/>
          <w:sz w:val="16"/>
          <w:szCs w:val="16"/>
        </w:rPr>
        <w:tab/>
      </w:r>
      <w:r>
        <w:rPr>
          <w:rFonts w:ascii="Verdana" w:eastAsia="Times New Roman" w:hAnsi="Verdana"/>
          <w:sz w:val="16"/>
          <w:szCs w:val="16"/>
        </w:rPr>
        <w:tab/>
        <w:t>Michael Pierce</w:t>
      </w:r>
    </w:p>
    <w:p w:rsidR="001E2964" w:rsidRPr="00BA14FE" w:rsidRDefault="00BA14FE" w:rsidP="001E2964">
      <w:pPr>
        <w:spacing w:after="0" w:line="240" w:lineRule="auto"/>
        <w:ind w:left="360"/>
        <w:rPr>
          <w:rFonts w:ascii="Verdana" w:eastAsia="Times New Roman" w:hAnsi="Verdana"/>
          <w:sz w:val="16"/>
          <w:szCs w:val="16"/>
        </w:rPr>
      </w:pPr>
      <w:r>
        <w:rPr>
          <w:rFonts w:ascii="Verdana" w:eastAsia="Times New Roman" w:hAnsi="Verdana"/>
          <w:sz w:val="16"/>
          <w:szCs w:val="16"/>
        </w:rPr>
        <w:t>Lynne Standard-</w:t>
      </w:r>
      <w:proofErr w:type="spellStart"/>
      <w:r>
        <w:rPr>
          <w:rFonts w:ascii="Verdana" w:eastAsia="Times New Roman" w:hAnsi="Verdana"/>
          <w:sz w:val="16"/>
          <w:szCs w:val="16"/>
        </w:rPr>
        <w:t>Nightengale</w:t>
      </w:r>
      <w:proofErr w:type="spellEnd"/>
      <w:r>
        <w:rPr>
          <w:rFonts w:ascii="Verdana" w:eastAsia="Times New Roman" w:hAnsi="Verdana"/>
          <w:sz w:val="16"/>
          <w:szCs w:val="16"/>
        </w:rPr>
        <w:tab/>
      </w:r>
      <w:r w:rsidR="001E2964" w:rsidRPr="00BA14FE">
        <w:rPr>
          <w:rFonts w:ascii="Verdana" w:eastAsia="Times New Roman" w:hAnsi="Verdana"/>
          <w:sz w:val="16"/>
          <w:szCs w:val="16"/>
        </w:rPr>
        <w:t>Susan Rich</w:t>
      </w:r>
      <w:r w:rsidR="004F450D">
        <w:rPr>
          <w:rFonts w:ascii="Verdana" w:eastAsia="Times New Roman" w:hAnsi="Verdana"/>
          <w:sz w:val="16"/>
          <w:szCs w:val="16"/>
        </w:rPr>
        <w:t xml:space="preserve"> (in at 10:40)</w:t>
      </w:r>
      <w:r w:rsidR="003A6E9E">
        <w:rPr>
          <w:rFonts w:ascii="Verdana" w:eastAsia="Times New Roman" w:hAnsi="Verdana"/>
          <w:sz w:val="16"/>
          <w:szCs w:val="16"/>
        </w:rPr>
        <w:tab/>
      </w:r>
      <w:r w:rsidR="003A6E9E">
        <w:rPr>
          <w:rFonts w:ascii="Verdana" w:eastAsia="Times New Roman" w:hAnsi="Verdana"/>
          <w:sz w:val="16"/>
          <w:szCs w:val="16"/>
        </w:rPr>
        <w:tab/>
      </w:r>
      <w:r w:rsidR="003A6E9E">
        <w:rPr>
          <w:rFonts w:ascii="Verdana" w:eastAsia="Times New Roman" w:hAnsi="Verdana"/>
          <w:sz w:val="16"/>
          <w:szCs w:val="16"/>
        </w:rPr>
        <w:tab/>
      </w:r>
      <w:r w:rsidR="003A6E9E">
        <w:rPr>
          <w:rFonts w:ascii="Verdana" w:eastAsia="Times New Roman" w:hAnsi="Verdana"/>
          <w:sz w:val="16"/>
          <w:szCs w:val="16"/>
        </w:rPr>
        <w:tab/>
      </w:r>
      <w:r w:rsidR="003A6E9E">
        <w:rPr>
          <w:rFonts w:ascii="Verdana" w:eastAsia="Times New Roman" w:hAnsi="Verdana"/>
          <w:sz w:val="16"/>
          <w:szCs w:val="16"/>
        </w:rPr>
        <w:tab/>
      </w:r>
      <w:r w:rsidRPr="00BA14FE">
        <w:rPr>
          <w:rFonts w:ascii="Verdana" w:eastAsia="Times New Roman" w:hAnsi="Verdana"/>
          <w:sz w:val="16"/>
          <w:szCs w:val="16"/>
        </w:rPr>
        <w:t xml:space="preserve">Denise </w:t>
      </w:r>
      <w:r w:rsidR="001E2964" w:rsidRPr="00BA14FE">
        <w:rPr>
          <w:rFonts w:ascii="Verdana" w:eastAsia="Times New Roman" w:hAnsi="Verdana"/>
          <w:sz w:val="16"/>
          <w:szCs w:val="16"/>
        </w:rPr>
        <w:t xml:space="preserve">Simpson </w:t>
      </w:r>
    </w:p>
    <w:p w:rsidR="001E2964" w:rsidRPr="00BA14FE" w:rsidRDefault="00BA14FE" w:rsidP="001E2964">
      <w:pPr>
        <w:spacing w:after="0" w:line="240" w:lineRule="auto"/>
        <w:ind w:left="360"/>
        <w:rPr>
          <w:rFonts w:ascii="Verdana" w:eastAsia="Times New Roman" w:hAnsi="Verdana"/>
          <w:sz w:val="16"/>
          <w:szCs w:val="16"/>
        </w:rPr>
      </w:pPr>
      <w:r w:rsidRPr="00BA14FE">
        <w:rPr>
          <w:rFonts w:ascii="Verdana" w:eastAsia="Times New Roman" w:hAnsi="Verdana"/>
          <w:sz w:val="16"/>
          <w:szCs w:val="16"/>
        </w:rPr>
        <w:t>Elizabeth Thompson, Chair (P)</w:t>
      </w:r>
      <w:r>
        <w:rPr>
          <w:rFonts w:ascii="Verdana" w:eastAsia="Times New Roman" w:hAnsi="Verdana"/>
          <w:sz w:val="16"/>
          <w:szCs w:val="16"/>
        </w:rPr>
        <w:tab/>
      </w:r>
      <w:r w:rsidR="001E2964" w:rsidRPr="00BA14FE">
        <w:rPr>
          <w:rFonts w:ascii="Verdana" w:eastAsia="Times New Roman" w:hAnsi="Verdana"/>
          <w:sz w:val="16"/>
          <w:szCs w:val="16"/>
        </w:rPr>
        <w:t>Phil Sherwood</w:t>
      </w:r>
      <w:r w:rsidR="001E2964" w:rsidRPr="00BA14FE">
        <w:rPr>
          <w:rFonts w:ascii="Verdana" w:eastAsia="Times New Roman" w:hAnsi="Verdana"/>
          <w:sz w:val="16"/>
          <w:szCs w:val="16"/>
        </w:rPr>
        <w:tab/>
      </w:r>
      <w:r w:rsidR="001E2964" w:rsidRPr="00BA14FE">
        <w:rPr>
          <w:rFonts w:ascii="Verdana" w:eastAsia="Times New Roman" w:hAnsi="Verdana"/>
          <w:sz w:val="16"/>
          <w:szCs w:val="16"/>
        </w:rPr>
        <w:tab/>
      </w:r>
      <w:r w:rsidR="001E2964" w:rsidRPr="00BA14FE">
        <w:rPr>
          <w:rFonts w:ascii="Verdana" w:eastAsia="Times New Roman" w:hAnsi="Verdana"/>
          <w:sz w:val="16"/>
          <w:szCs w:val="16"/>
        </w:rPr>
        <w:tab/>
      </w:r>
      <w:r w:rsidR="001E2964" w:rsidRPr="00BA14FE">
        <w:rPr>
          <w:rFonts w:ascii="Verdana" w:eastAsia="Times New Roman" w:hAnsi="Verdana"/>
          <w:sz w:val="16"/>
          <w:szCs w:val="16"/>
        </w:rPr>
        <w:tab/>
      </w:r>
      <w:r w:rsidR="001E2964" w:rsidRPr="00BA14FE">
        <w:rPr>
          <w:rFonts w:ascii="Verdana" w:eastAsia="Times New Roman" w:hAnsi="Verdana"/>
          <w:sz w:val="16"/>
          <w:szCs w:val="16"/>
        </w:rPr>
        <w:tab/>
      </w:r>
      <w:r w:rsidR="001E2964" w:rsidRPr="00BA14FE">
        <w:rPr>
          <w:rFonts w:ascii="Verdana" w:eastAsia="Times New Roman" w:hAnsi="Verdana"/>
          <w:sz w:val="16"/>
          <w:szCs w:val="16"/>
        </w:rPr>
        <w:tab/>
      </w:r>
      <w:r w:rsidRPr="00BA14FE">
        <w:rPr>
          <w:rFonts w:ascii="Verdana" w:eastAsia="Times New Roman" w:hAnsi="Verdana"/>
          <w:sz w:val="16"/>
          <w:szCs w:val="16"/>
        </w:rPr>
        <w:t xml:space="preserve">Carol </w:t>
      </w:r>
      <w:r w:rsidR="001E2964" w:rsidRPr="00BA14FE">
        <w:rPr>
          <w:rFonts w:ascii="Verdana" w:eastAsia="Times New Roman" w:hAnsi="Verdana"/>
          <w:sz w:val="16"/>
          <w:szCs w:val="16"/>
        </w:rPr>
        <w:t>Southern</w:t>
      </w:r>
    </w:p>
    <w:p w:rsidR="001E2964" w:rsidRPr="00BA14FE" w:rsidRDefault="00BA14FE" w:rsidP="001E2964">
      <w:pPr>
        <w:spacing w:after="0" w:line="240" w:lineRule="auto"/>
        <w:ind w:left="360"/>
        <w:rPr>
          <w:rFonts w:ascii="Verdana" w:eastAsia="Times New Roman" w:hAnsi="Verdana"/>
          <w:sz w:val="16"/>
          <w:szCs w:val="16"/>
        </w:rPr>
      </w:pPr>
      <w:r w:rsidRPr="00BA14FE">
        <w:rPr>
          <w:rFonts w:ascii="Verdana" w:eastAsia="Times New Roman" w:hAnsi="Verdana"/>
          <w:b/>
          <w:bCs/>
          <w:sz w:val="16"/>
          <w:szCs w:val="16"/>
        </w:rPr>
        <w:tab/>
      </w:r>
      <w:r w:rsidRPr="00BA14FE">
        <w:rPr>
          <w:rFonts w:ascii="Verdana" w:eastAsia="Times New Roman" w:hAnsi="Verdana"/>
          <w:b/>
          <w:bCs/>
          <w:sz w:val="16"/>
          <w:szCs w:val="16"/>
        </w:rPr>
        <w:tab/>
      </w:r>
      <w:r w:rsidRPr="00BA14FE">
        <w:rPr>
          <w:rFonts w:ascii="Verdana" w:eastAsia="Times New Roman" w:hAnsi="Verdana"/>
          <w:b/>
          <w:bCs/>
          <w:sz w:val="16"/>
          <w:szCs w:val="16"/>
        </w:rPr>
        <w:tab/>
      </w:r>
      <w:r w:rsidRPr="00BA14FE">
        <w:rPr>
          <w:rFonts w:ascii="Verdana" w:eastAsia="Times New Roman" w:hAnsi="Verdana"/>
          <w:b/>
          <w:bCs/>
          <w:sz w:val="16"/>
          <w:szCs w:val="16"/>
        </w:rPr>
        <w:tab/>
      </w:r>
      <w:r w:rsidRPr="00BA14FE">
        <w:rPr>
          <w:rFonts w:ascii="Verdana" w:eastAsia="Times New Roman" w:hAnsi="Verdana"/>
          <w:b/>
          <w:bCs/>
          <w:sz w:val="16"/>
          <w:szCs w:val="16"/>
        </w:rPr>
        <w:tab/>
      </w:r>
      <w:r w:rsidRPr="00BA14FE">
        <w:rPr>
          <w:rFonts w:ascii="Verdana" w:eastAsia="Times New Roman" w:hAnsi="Verdana"/>
          <w:b/>
          <w:bCs/>
          <w:sz w:val="16"/>
          <w:szCs w:val="16"/>
        </w:rPr>
        <w:tab/>
      </w:r>
      <w:r w:rsidRPr="00BA14FE">
        <w:rPr>
          <w:rFonts w:ascii="Verdana" w:eastAsia="Times New Roman" w:hAnsi="Verdana"/>
          <w:b/>
          <w:bCs/>
          <w:sz w:val="16"/>
          <w:szCs w:val="16"/>
        </w:rPr>
        <w:tab/>
      </w:r>
      <w:r>
        <w:rPr>
          <w:rFonts w:ascii="Verdana" w:eastAsia="Times New Roman" w:hAnsi="Verdana"/>
          <w:b/>
          <w:bCs/>
          <w:sz w:val="16"/>
          <w:szCs w:val="16"/>
        </w:rPr>
        <w:tab/>
      </w:r>
      <w:r>
        <w:rPr>
          <w:rFonts w:ascii="Verdana" w:eastAsia="Times New Roman" w:hAnsi="Verdana"/>
          <w:b/>
          <w:bCs/>
          <w:sz w:val="16"/>
          <w:szCs w:val="16"/>
        </w:rPr>
        <w:tab/>
      </w:r>
      <w:r>
        <w:rPr>
          <w:rFonts w:ascii="Verdana" w:eastAsia="Times New Roman" w:hAnsi="Verdana"/>
          <w:b/>
          <w:bCs/>
          <w:sz w:val="16"/>
          <w:szCs w:val="16"/>
        </w:rPr>
        <w:tab/>
      </w:r>
      <w:r>
        <w:rPr>
          <w:rFonts w:ascii="Verdana" w:eastAsia="Times New Roman" w:hAnsi="Verdana"/>
          <w:b/>
          <w:bCs/>
          <w:sz w:val="16"/>
          <w:szCs w:val="16"/>
        </w:rPr>
        <w:tab/>
      </w:r>
      <w:r w:rsidR="001E2964" w:rsidRPr="00BA14FE">
        <w:rPr>
          <w:rFonts w:ascii="Verdana" w:eastAsia="Times New Roman" w:hAnsi="Verdana"/>
          <w:sz w:val="16"/>
          <w:szCs w:val="16"/>
        </w:rPr>
        <w:t>Dick Southern</w:t>
      </w:r>
    </w:p>
    <w:p w:rsidR="00BA14FE" w:rsidRDefault="001E2964" w:rsidP="001E2964">
      <w:pPr>
        <w:spacing w:after="0" w:line="240" w:lineRule="auto"/>
        <w:ind w:left="360"/>
        <w:rPr>
          <w:rFonts w:ascii="Verdana" w:eastAsia="Times New Roman" w:hAnsi="Verdana"/>
          <w:sz w:val="16"/>
          <w:szCs w:val="16"/>
        </w:rPr>
      </w:pP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b/>
          <w:bCs/>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Pr="00BA14FE">
        <w:rPr>
          <w:rFonts w:ascii="Verdana" w:eastAsia="Times New Roman" w:hAnsi="Verdana"/>
          <w:sz w:val="16"/>
          <w:szCs w:val="16"/>
        </w:rPr>
        <w:tab/>
      </w:r>
      <w:r w:rsidR="00BA14FE">
        <w:rPr>
          <w:rFonts w:ascii="Verdana" w:eastAsia="Times New Roman" w:hAnsi="Verdana"/>
          <w:sz w:val="16"/>
          <w:szCs w:val="16"/>
        </w:rPr>
        <w:t>Marge Warner</w:t>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r w:rsidR="00BA14FE">
        <w:rPr>
          <w:rFonts w:ascii="Verdana" w:eastAsia="Times New Roman" w:hAnsi="Verdana"/>
          <w:sz w:val="16"/>
          <w:szCs w:val="16"/>
        </w:rPr>
        <w:tab/>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b/>
          <w:bCs/>
          <w:sz w:val="20"/>
          <w:szCs w:val="20"/>
          <w:u w:val="single"/>
        </w:rPr>
        <w:t>California Senior Legislature</w:t>
      </w:r>
      <w:r w:rsidRPr="00AB5CE5">
        <w:rPr>
          <w:rFonts w:ascii="Verdana" w:eastAsia="Times New Roman" w:hAnsi="Verdana"/>
          <w:b/>
          <w:bCs/>
          <w:sz w:val="20"/>
          <w:szCs w:val="20"/>
        </w:rPr>
        <w:t>:  2</w:t>
      </w:r>
    </w:p>
    <w:p w:rsidR="001E2964" w:rsidRPr="00AB5CE5" w:rsidRDefault="00682483" w:rsidP="001E2964">
      <w:pPr>
        <w:spacing w:after="0" w:line="240" w:lineRule="auto"/>
        <w:ind w:left="360"/>
        <w:rPr>
          <w:rFonts w:ascii="Verdana" w:eastAsia="Times New Roman" w:hAnsi="Verdana"/>
          <w:sz w:val="16"/>
          <w:szCs w:val="16"/>
        </w:rPr>
      </w:pPr>
      <w:r>
        <w:rPr>
          <w:rFonts w:ascii="Verdana" w:eastAsia="Times New Roman" w:hAnsi="Verdana"/>
          <w:sz w:val="16"/>
          <w:szCs w:val="16"/>
        </w:rPr>
        <w:t>Senator:  Marnelle White</w:t>
      </w:r>
    </w:p>
    <w:p w:rsidR="001E2964" w:rsidRPr="00AB5CE5" w:rsidRDefault="001E2964" w:rsidP="001E2964">
      <w:pPr>
        <w:spacing w:after="0" w:line="240" w:lineRule="auto"/>
        <w:ind w:left="360"/>
        <w:rPr>
          <w:rFonts w:ascii="Verdana" w:eastAsia="Times New Roman" w:hAnsi="Verdana"/>
          <w:sz w:val="16"/>
          <w:szCs w:val="16"/>
        </w:rPr>
      </w:pPr>
      <w:r w:rsidRPr="00AB5CE5">
        <w:rPr>
          <w:rFonts w:ascii="Verdana" w:eastAsia="Times New Roman" w:hAnsi="Verdana"/>
          <w:sz w:val="16"/>
          <w:szCs w:val="16"/>
        </w:rPr>
        <w:t xml:space="preserve">Assembly Member:  Rex </w:t>
      </w:r>
      <w:proofErr w:type="spellStart"/>
      <w:r w:rsidRPr="00AB5CE5">
        <w:rPr>
          <w:rFonts w:ascii="Verdana" w:eastAsia="Times New Roman" w:hAnsi="Verdana"/>
          <w:sz w:val="16"/>
          <w:szCs w:val="16"/>
        </w:rPr>
        <w:t>Whisnand</w:t>
      </w:r>
      <w:proofErr w:type="spellEnd"/>
      <w:r w:rsidRPr="00FB7A6B">
        <w:rPr>
          <w:rFonts w:ascii="Verdana" w:eastAsia="Times New Roman" w:hAnsi="Verdana"/>
          <w:sz w:val="16"/>
          <w:szCs w:val="16"/>
        </w:rPr>
        <w:tab/>
      </w:r>
      <w:r w:rsidRPr="00FB7A6B">
        <w:rPr>
          <w:rFonts w:ascii="Verdana" w:eastAsia="Times New Roman" w:hAnsi="Verdana"/>
          <w:sz w:val="16"/>
          <w:szCs w:val="16"/>
        </w:rPr>
        <w:tab/>
      </w:r>
    </w:p>
    <w:p w:rsidR="001E2964" w:rsidRPr="00AB5CE5" w:rsidRDefault="001E2964" w:rsidP="001E2964">
      <w:pPr>
        <w:spacing w:after="0" w:line="240" w:lineRule="auto"/>
        <w:rPr>
          <w:rFonts w:ascii="Verdana" w:eastAsia="Times New Roman" w:hAnsi="Verdana"/>
          <w:sz w:val="16"/>
          <w:szCs w:val="16"/>
        </w:rPr>
      </w:pPr>
    </w:p>
    <w:p w:rsidR="001E2964" w:rsidRPr="00682483" w:rsidRDefault="001E2964" w:rsidP="001E2964">
      <w:pPr>
        <w:spacing w:after="0" w:line="240" w:lineRule="auto"/>
        <w:ind w:left="360"/>
        <w:rPr>
          <w:rFonts w:ascii="Verdana" w:eastAsia="Times New Roman" w:hAnsi="Verdana"/>
          <w:sz w:val="20"/>
          <w:szCs w:val="20"/>
        </w:rPr>
      </w:pPr>
      <w:r w:rsidRPr="00682483">
        <w:rPr>
          <w:rFonts w:ascii="Verdana" w:eastAsia="Times New Roman" w:hAnsi="Verdana"/>
          <w:b/>
          <w:bCs/>
          <w:sz w:val="20"/>
          <w:szCs w:val="20"/>
        </w:rPr>
        <w:t>Excused/Unexcused Absences:</w:t>
      </w:r>
      <w:r w:rsidRPr="00682483">
        <w:rPr>
          <w:rFonts w:ascii="Verdana" w:eastAsia="Times New Roman" w:hAnsi="Verdana"/>
          <w:sz w:val="20"/>
          <w:szCs w:val="20"/>
        </w:rPr>
        <w:t xml:space="preserve">  </w:t>
      </w:r>
      <w:r w:rsidR="00BA14FE" w:rsidRPr="00682483">
        <w:rPr>
          <w:rFonts w:ascii="Verdana" w:eastAsia="Times New Roman" w:hAnsi="Verdana"/>
          <w:b/>
          <w:bCs/>
          <w:sz w:val="20"/>
          <w:szCs w:val="20"/>
        </w:rPr>
        <w:t>5</w:t>
      </w:r>
    </w:p>
    <w:p w:rsidR="001E2964" w:rsidRPr="00AB5CE5" w:rsidRDefault="001E2964" w:rsidP="001E2964">
      <w:pPr>
        <w:spacing w:after="0" w:line="240" w:lineRule="auto"/>
        <w:ind w:left="360"/>
        <w:rPr>
          <w:rFonts w:ascii="Verdana" w:eastAsia="Times New Roman" w:hAnsi="Verdana"/>
          <w:sz w:val="16"/>
          <w:szCs w:val="16"/>
        </w:rPr>
      </w:pPr>
      <w:r w:rsidRPr="00AB5CE5">
        <w:rPr>
          <w:rFonts w:ascii="Verdana" w:eastAsia="Times New Roman" w:hAnsi="Verdana"/>
          <w:sz w:val="16"/>
          <w:szCs w:val="16"/>
          <w:u w:val="single"/>
        </w:rPr>
        <w:t>Amador</w:t>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AB5CE5">
        <w:rPr>
          <w:rFonts w:ascii="Verdana" w:eastAsia="Times New Roman" w:hAnsi="Verdana"/>
          <w:sz w:val="16"/>
          <w:szCs w:val="16"/>
          <w:u w:val="single"/>
        </w:rPr>
        <w:t>Calaveras</w:t>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AB5CE5">
        <w:rPr>
          <w:rFonts w:ascii="Verdana" w:eastAsia="Times New Roman" w:hAnsi="Verdana"/>
          <w:sz w:val="16"/>
          <w:szCs w:val="16"/>
          <w:u w:val="single"/>
        </w:rPr>
        <w:t>Mariposa</w:t>
      </w:r>
      <w:r w:rsidRPr="00FB7A6B">
        <w:rPr>
          <w:rFonts w:ascii="Verdana" w:eastAsia="Times New Roman" w:hAnsi="Verdana"/>
          <w:sz w:val="16"/>
          <w:szCs w:val="16"/>
        </w:rPr>
        <w:tab/>
      </w:r>
      <w:r w:rsidRPr="00FB7A6B">
        <w:rPr>
          <w:rFonts w:ascii="Verdana" w:eastAsia="Times New Roman" w:hAnsi="Verdana"/>
          <w:sz w:val="16"/>
          <w:szCs w:val="16"/>
        </w:rPr>
        <w:tab/>
      </w:r>
      <w:r w:rsidR="00FB7A6B">
        <w:rPr>
          <w:rFonts w:ascii="Verdana" w:eastAsia="Times New Roman" w:hAnsi="Verdana"/>
          <w:sz w:val="16"/>
          <w:szCs w:val="16"/>
        </w:rPr>
        <w:tab/>
      </w:r>
      <w:r w:rsidRPr="00AB5CE5">
        <w:rPr>
          <w:rFonts w:ascii="Verdana" w:eastAsia="Times New Roman" w:hAnsi="Verdana"/>
          <w:sz w:val="16"/>
          <w:szCs w:val="16"/>
          <w:u w:val="single"/>
        </w:rPr>
        <w:t>Tuolumne</w:t>
      </w:r>
    </w:p>
    <w:p w:rsidR="001E2964" w:rsidRPr="00AB5CE5" w:rsidRDefault="001E2964" w:rsidP="001E2964">
      <w:pPr>
        <w:spacing w:after="0" w:line="240" w:lineRule="auto"/>
        <w:rPr>
          <w:rFonts w:ascii="Verdana" w:eastAsia="Times New Roman" w:hAnsi="Verdana"/>
          <w:sz w:val="16"/>
          <w:szCs w:val="16"/>
        </w:rPr>
      </w:pPr>
      <w:r w:rsidRPr="00FB7A6B">
        <w:rPr>
          <w:rFonts w:ascii="Verdana" w:eastAsia="Times New Roman" w:hAnsi="Verdana"/>
          <w:sz w:val="16"/>
          <w:szCs w:val="16"/>
        </w:rPr>
        <w:t xml:space="preserve">      Floy </w:t>
      </w:r>
      <w:proofErr w:type="spellStart"/>
      <w:r w:rsidRPr="00FB7A6B">
        <w:rPr>
          <w:rFonts w:ascii="Verdana" w:eastAsia="Times New Roman" w:hAnsi="Verdana"/>
          <w:sz w:val="16"/>
          <w:szCs w:val="16"/>
        </w:rPr>
        <w:t>Goulart</w:t>
      </w:r>
      <w:proofErr w:type="spellEnd"/>
      <w:r w:rsidR="00BA14FE">
        <w:rPr>
          <w:rFonts w:ascii="Verdana" w:eastAsia="Times New Roman" w:hAnsi="Verdana"/>
          <w:sz w:val="16"/>
          <w:szCs w:val="16"/>
        </w:rPr>
        <w:t xml:space="preserve"> (E) </w:t>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AB5CE5">
        <w:rPr>
          <w:rFonts w:ascii="Verdana" w:eastAsia="Times New Roman" w:hAnsi="Verdana"/>
          <w:sz w:val="16"/>
          <w:szCs w:val="16"/>
        </w:rPr>
        <w:t>Dale Silverman (E)</w:t>
      </w:r>
      <w:r w:rsidR="00FB7A6B" w:rsidRPr="00FB7A6B">
        <w:rPr>
          <w:rFonts w:ascii="Verdana" w:eastAsia="Times New Roman" w:hAnsi="Verdana"/>
          <w:sz w:val="16"/>
          <w:szCs w:val="16"/>
        </w:rPr>
        <w:t xml:space="preserve"> </w:t>
      </w:r>
      <w:r w:rsidR="00FB7A6B">
        <w:rPr>
          <w:rFonts w:ascii="Verdana" w:eastAsia="Times New Roman" w:hAnsi="Verdana"/>
          <w:sz w:val="16"/>
          <w:szCs w:val="16"/>
        </w:rPr>
        <w:tab/>
      </w:r>
      <w:r w:rsidR="00BA14FE">
        <w:rPr>
          <w:rFonts w:ascii="Verdana" w:eastAsia="Times New Roman" w:hAnsi="Verdana"/>
          <w:sz w:val="16"/>
          <w:szCs w:val="16"/>
        </w:rPr>
        <w:t xml:space="preserve">Leon </w:t>
      </w:r>
      <w:proofErr w:type="gramStart"/>
      <w:r w:rsidR="00BA14FE">
        <w:rPr>
          <w:rFonts w:ascii="Verdana" w:eastAsia="Times New Roman" w:hAnsi="Verdana"/>
          <w:sz w:val="16"/>
          <w:szCs w:val="16"/>
        </w:rPr>
        <w:t>Casas</w:t>
      </w:r>
      <w:r w:rsidR="00682483">
        <w:rPr>
          <w:rFonts w:ascii="Verdana" w:eastAsia="Times New Roman" w:hAnsi="Verdana"/>
          <w:sz w:val="16"/>
          <w:szCs w:val="16"/>
        </w:rPr>
        <w:t>(</w:t>
      </w:r>
      <w:proofErr w:type="gramEnd"/>
      <w:r w:rsidR="00682483">
        <w:rPr>
          <w:rFonts w:ascii="Verdana" w:eastAsia="Times New Roman" w:hAnsi="Verdana"/>
          <w:sz w:val="16"/>
          <w:szCs w:val="16"/>
        </w:rPr>
        <w:t>P)</w:t>
      </w:r>
      <w:r w:rsidR="00BA14FE">
        <w:rPr>
          <w:rFonts w:ascii="Verdana" w:eastAsia="Times New Roman" w:hAnsi="Verdana"/>
          <w:sz w:val="16"/>
          <w:szCs w:val="16"/>
        </w:rPr>
        <w:t>(E)</w:t>
      </w:r>
    </w:p>
    <w:p w:rsidR="001E2964" w:rsidRPr="00AB5CE5" w:rsidRDefault="001E2964" w:rsidP="001E2964">
      <w:pPr>
        <w:spacing w:after="0" w:line="240" w:lineRule="auto"/>
        <w:ind w:left="360"/>
        <w:rPr>
          <w:rFonts w:ascii="Verdana" w:eastAsia="Times New Roman" w:hAnsi="Verdana"/>
          <w:sz w:val="16"/>
          <w:szCs w:val="16"/>
        </w:rPr>
      </w:pP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Pr="00FB7A6B">
        <w:rPr>
          <w:rFonts w:ascii="Verdana" w:eastAsia="Times New Roman" w:hAnsi="Verdana"/>
          <w:sz w:val="16"/>
          <w:szCs w:val="16"/>
        </w:rPr>
        <w:tab/>
      </w:r>
      <w:r w:rsidR="00FB7A6B" w:rsidRPr="00FB7A6B">
        <w:rPr>
          <w:rFonts w:ascii="Verdana" w:eastAsia="Times New Roman" w:hAnsi="Verdana"/>
          <w:sz w:val="16"/>
          <w:szCs w:val="16"/>
        </w:rPr>
        <w:tab/>
      </w:r>
      <w:r w:rsidR="00BA14FE">
        <w:rPr>
          <w:rFonts w:ascii="Verdana" w:eastAsia="Times New Roman" w:hAnsi="Verdana"/>
          <w:sz w:val="16"/>
          <w:szCs w:val="16"/>
        </w:rPr>
        <w:t>Ruth Perrine (E)</w:t>
      </w:r>
    </w:p>
    <w:p w:rsidR="001E2964" w:rsidRPr="00682483" w:rsidRDefault="00682483" w:rsidP="001E2964">
      <w:pPr>
        <w:spacing w:after="0" w:line="240" w:lineRule="auto"/>
        <w:ind w:left="7560" w:firstLine="360"/>
        <w:rPr>
          <w:rFonts w:ascii="Verdana" w:eastAsia="Times New Roman" w:hAnsi="Verdana"/>
          <w:sz w:val="16"/>
          <w:szCs w:val="16"/>
        </w:rPr>
      </w:pPr>
      <w:r w:rsidRPr="00682483">
        <w:rPr>
          <w:rFonts w:ascii="Verdana" w:eastAsia="Times New Roman" w:hAnsi="Verdana"/>
          <w:sz w:val="16"/>
          <w:szCs w:val="16"/>
        </w:rPr>
        <w:t xml:space="preserve">Toni Wagner </w:t>
      </w:r>
      <w:r w:rsidR="00BA14FE" w:rsidRPr="00682483">
        <w:rPr>
          <w:rFonts w:ascii="Verdana" w:eastAsia="Times New Roman" w:hAnsi="Verdana"/>
          <w:sz w:val="16"/>
          <w:szCs w:val="16"/>
        </w:rPr>
        <w:t>(E)</w:t>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sz w:val="20"/>
          <w:szCs w:val="20"/>
        </w:rPr>
        <w:t>(P) – Provider</w:t>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sz w:val="20"/>
          <w:szCs w:val="20"/>
        </w:rPr>
        <w:t>(E) – Excused</w:t>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sz w:val="20"/>
          <w:szCs w:val="20"/>
        </w:rPr>
        <w:t>(U) – Unexcused</w:t>
      </w:r>
    </w:p>
    <w:p w:rsidR="001E2964" w:rsidRPr="00AB5CE5" w:rsidRDefault="001E2964" w:rsidP="001E2964">
      <w:pPr>
        <w:spacing w:after="0" w:line="240" w:lineRule="auto"/>
        <w:ind w:left="763" w:hanging="360"/>
        <w:rPr>
          <w:rFonts w:ascii="Verdana" w:eastAsia="Times New Roman" w:hAnsi="Verdana"/>
          <w:sz w:val="20"/>
          <w:szCs w:val="20"/>
        </w:rPr>
      </w:pPr>
      <w:r w:rsidRPr="00C56E92">
        <w:rPr>
          <w:rFonts w:ascii="Verdana" w:eastAsia="Times New Roman" w:hAnsi="Verdana"/>
          <w:sz w:val="20"/>
          <w:szCs w:val="20"/>
        </w:rPr>
        <w:tab/>
      </w:r>
      <w:r w:rsidRPr="00C56E92">
        <w:rPr>
          <w:rFonts w:ascii="Verdana" w:eastAsia="Times New Roman" w:hAnsi="Verdana"/>
          <w:sz w:val="20"/>
          <w:szCs w:val="20"/>
        </w:rPr>
        <w:tab/>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b/>
          <w:bCs/>
          <w:sz w:val="20"/>
          <w:szCs w:val="20"/>
          <w:u w:val="single"/>
        </w:rPr>
        <w:t>A12AA Staff present</w:t>
      </w:r>
      <w:r w:rsidR="00BA14FE">
        <w:rPr>
          <w:rFonts w:ascii="Verdana" w:eastAsia="Times New Roman" w:hAnsi="Verdana"/>
          <w:b/>
          <w:bCs/>
          <w:sz w:val="20"/>
          <w:szCs w:val="20"/>
        </w:rPr>
        <w:t>: 3</w:t>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sz w:val="20"/>
          <w:szCs w:val="20"/>
        </w:rPr>
        <w:t>Kristin Millhoff, Executive Director</w:t>
      </w:r>
    </w:p>
    <w:p w:rsidR="001E2964" w:rsidRPr="00AB5CE5"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sz w:val="20"/>
          <w:szCs w:val="20"/>
        </w:rPr>
        <w:t>Tracey Sawyer, Assistant Director</w:t>
      </w:r>
    </w:p>
    <w:p w:rsidR="001E2964" w:rsidRDefault="001E2964" w:rsidP="001E2964">
      <w:pPr>
        <w:spacing w:after="0" w:line="240" w:lineRule="auto"/>
        <w:ind w:left="360"/>
        <w:rPr>
          <w:rFonts w:ascii="Verdana" w:eastAsia="Times New Roman" w:hAnsi="Verdana"/>
          <w:sz w:val="20"/>
          <w:szCs w:val="20"/>
        </w:rPr>
      </w:pPr>
      <w:r w:rsidRPr="00AB5CE5">
        <w:rPr>
          <w:rFonts w:ascii="Verdana" w:eastAsia="Times New Roman" w:hAnsi="Verdana"/>
          <w:sz w:val="20"/>
          <w:szCs w:val="20"/>
        </w:rPr>
        <w:t>Doreen Schmidt, Planner</w:t>
      </w:r>
    </w:p>
    <w:p w:rsidR="00FB7A6B" w:rsidRPr="00C56E92" w:rsidRDefault="00FB7A6B" w:rsidP="001E2964">
      <w:pPr>
        <w:spacing w:after="0" w:line="240" w:lineRule="auto"/>
        <w:ind w:left="360"/>
        <w:rPr>
          <w:rFonts w:ascii="Verdana" w:eastAsia="Times New Roman" w:hAnsi="Verdana"/>
          <w:sz w:val="20"/>
          <w:szCs w:val="20"/>
        </w:rPr>
      </w:pPr>
    </w:p>
    <w:p w:rsidR="00AB5CE5" w:rsidRPr="00C56E92" w:rsidRDefault="00AB5CE5" w:rsidP="00FB7A6B">
      <w:pPr>
        <w:pStyle w:val="ListParagraph"/>
        <w:numPr>
          <w:ilvl w:val="0"/>
          <w:numId w:val="24"/>
        </w:numPr>
        <w:spacing w:after="0" w:line="240" w:lineRule="auto"/>
        <w:textAlignment w:val="baseline"/>
        <w:rPr>
          <w:rFonts w:ascii="Verdana" w:eastAsia="Times New Roman" w:hAnsi="Verdana"/>
          <w:b/>
          <w:bCs/>
          <w:sz w:val="20"/>
          <w:szCs w:val="20"/>
        </w:rPr>
      </w:pPr>
      <w:r w:rsidRPr="00C56E92">
        <w:rPr>
          <w:rFonts w:ascii="Verdana" w:eastAsia="Times New Roman" w:hAnsi="Verdana"/>
          <w:b/>
          <w:bCs/>
          <w:sz w:val="20"/>
          <w:szCs w:val="20"/>
        </w:rPr>
        <w:t>PUBLIC COMMENT</w:t>
      </w:r>
    </w:p>
    <w:p w:rsidR="001E2964" w:rsidRDefault="001E2964" w:rsidP="00682483">
      <w:pPr>
        <w:spacing w:after="0" w:line="240" w:lineRule="auto"/>
        <w:ind w:firstLine="720"/>
        <w:textAlignment w:val="baseline"/>
        <w:rPr>
          <w:rFonts w:ascii="Verdana" w:eastAsia="Times New Roman" w:hAnsi="Verdana"/>
          <w:sz w:val="20"/>
          <w:szCs w:val="20"/>
        </w:rPr>
      </w:pPr>
      <w:r w:rsidRPr="00682483">
        <w:rPr>
          <w:rFonts w:ascii="Verdana" w:eastAsia="Times New Roman" w:hAnsi="Verdana"/>
          <w:sz w:val="20"/>
          <w:szCs w:val="20"/>
        </w:rPr>
        <w:t>Marge Warner informed us of this year’s Senior Rally</w:t>
      </w:r>
      <w:r w:rsidR="00F24CA9" w:rsidRPr="00682483">
        <w:rPr>
          <w:rFonts w:ascii="Verdana" w:eastAsia="Times New Roman" w:hAnsi="Verdana"/>
          <w:sz w:val="20"/>
          <w:szCs w:val="20"/>
        </w:rPr>
        <w:t xml:space="preserve"> Day</w:t>
      </w:r>
      <w:r w:rsidRPr="00682483">
        <w:rPr>
          <w:rFonts w:ascii="Verdana" w:eastAsia="Times New Roman" w:hAnsi="Verdana"/>
          <w:sz w:val="20"/>
          <w:szCs w:val="20"/>
        </w:rPr>
        <w:t>, Thursday, May 11, 2017.</w:t>
      </w:r>
    </w:p>
    <w:p w:rsidR="00682483" w:rsidRPr="00682483" w:rsidRDefault="00682483" w:rsidP="00682483">
      <w:pPr>
        <w:spacing w:after="0" w:line="240" w:lineRule="auto"/>
        <w:ind w:firstLine="720"/>
        <w:textAlignment w:val="baseline"/>
        <w:rPr>
          <w:rFonts w:ascii="Verdana" w:eastAsia="Times New Roman" w:hAnsi="Verdana"/>
          <w:b/>
          <w:bCs/>
          <w:sz w:val="20"/>
          <w:szCs w:val="20"/>
        </w:rPr>
      </w:pPr>
    </w:p>
    <w:p w:rsidR="001E2964" w:rsidRPr="00AB5CE5" w:rsidRDefault="001E2964" w:rsidP="00FB7A6B">
      <w:pPr>
        <w:numPr>
          <w:ilvl w:val="0"/>
          <w:numId w:val="24"/>
        </w:numPr>
        <w:spacing w:after="0" w:line="240" w:lineRule="auto"/>
        <w:textAlignment w:val="baseline"/>
        <w:rPr>
          <w:rFonts w:ascii="Verdana" w:eastAsia="Times New Roman" w:hAnsi="Verdana"/>
          <w:b/>
          <w:bCs/>
          <w:sz w:val="20"/>
          <w:szCs w:val="20"/>
        </w:rPr>
      </w:pPr>
      <w:r w:rsidRPr="00AB5CE5">
        <w:rPr>
          <w:rFonts w:ascii="Verdana" w:eastAsia="Times New Roman" w:hAnsi="Verdana"/>
          <w:b/>
          <w:bCs/>
          <w:sz w:val="20"/>
          <w:szCs w:val="20"/>
        </w:rPr>
        <w:t xml:space="preserve">REVIEW, AMEND, APPROVE AGENDA </w:t>
      </w:r>
    </w:p>
    <w:p w:rsidR="001E2964" w:rsidRPr="00AB5CE5" w:rsidRDefault="001E2964" w:rsidP="001E2964">
      <w:pPr>
        <w:spacing w:after="0" w:line="240" w:lineRule="auto"/>
        <w:ind w:left="720"/>
        <w:rPr>
          <w:rFonts w:ascii="Verdana" w:eastAsia="Times New Roman" w:hAnsi="Verdana"/>
          <w:sz w:val="20"/>
          <w:szCs w:val="20"/>
        </w:rPr>
      </w:pPr>
      <w:r w:rsidRPr="00AB5CE5">
        <w:rPr>
          <w:rFonts w:ascii="Verdana" w:eastAsia="Times New Roman" w:hAnsi="Verdana"/>
          <w:b/>
          <w:bCs/>
          <w:sz w:val="20"/>
          <w:szCs w:val="20"/>
        </w:rPr>
        <w:t>Motion:</w:t>
      </w:r>
      <w:r w:rsidRPr="00AB5CE5">
        <w:rPr>
          <w:rFonts w:ascii="Verdana" w:eastAsia="Times New Roman" w:hAnsi="Verdana"/>
          <w:sz w:val="20"/>
          <w:szCs w:val="20"/>
        </w:rPr>
        <w:t xml:space="preserve"> It was moved by Marge W. and seconded by </w:t>
      </w:r>
      <w:r w:rsidRPr="00C56E92">
        <w:rPr>
          <w:rFonts w:ascii="Verdana" w:eastAsia="Times New Roman" w:hAnsi="Verdana"/>
          <w:sz w:val="20"/>
          <w:szCs w:val="20"/>
        </w:rPr>
        <w:t>Rex W</w:t>
      </w:r>
      <w:r w:rsidRPr="00AB5CE5">
        <w:rPr>
          <w:rFonts w:ascii="Verdana" w:eastAsia="Times New Roman" w:hAnsi="Verdana"/>
          <w:sz w:val="20"/>
          <w:szCs w:val="20"/>
        </w:rPr>
        <w:t>. to approve the Agenda as presented.</w:t>
      </w:r>
    </w:p>
    <w:p w:rsidR="001E2964" w:rsidRDefault="001E2964" w:rsidP="001E2964">
      <w:pPr>
        <w:spacing w:after="0" w:line="240" w:lineRule="auto"/>
        <w:ind w:left="720"/>
        <w:rPr>
          <w:rFonts w:ascii="Verdana" w:eastAsia="Times New Roman" w:hAnsi="Verdana"/>
          <w:sz w:val="20"/>
          <w:szCs w:val="20"/>
        </w:rPr>
      </w:pPr>
      <w:r w:rsidRPr="00AB5CE5">
        <w:rPr>
          <w:rFonts w:ascii="Verdana" w:eastAsia="Times New Roman" w:hAnsi="Verdana"/>
          <w:b/>
          <w:bCs/>
          <w:sz w:val="20"/>
          <w:szCs w:val="20"/>
        </w:rPr>
        <w:t>Vote:</w:t>
      </w:r>
      <w:r w:rsidR="003A6E9E">
        <w:rPr>
          <w:rFonts w:ascii="Verdana" w:eastAsia="Times New Roman" w:hAnsi="Verdana"/>
          <w:sz w:val="20"/>
          <w:szCs w:val="20"/>
        </w:rPr>
        <w:t xml:space="preserve"> The motion carried 21</w:t>
      </w:r>
      <w:r w:rsidRPr="00AB5CE5">
        <w:rPr>
          <w:rFonts w:ascii="Verdana" w:eastAsia="Times New Roman" w:hAnsi="Verdana"/>
          <w:sz w:val="20"/>
          <w:szCs w:val="20"/>
        </w:rPr>
        <w:t>/0.</w:t>
      </w:r>
    </w:p>
    <w:p w:rsidR="00FB7A6B" w:rsidRPr="00C56E92" w:rsidRDefault="00FB7A6B" w:rsidP="001E2964">
      <w:pPr>
        <w:spacing w:after="0" w:line="240" w:lineRule="auto"/>
        <w:ind w:left="720"/>
        <w:rPr>
          <w:rFonts w:ascii="Verdana" w:eastAsia="Times New Roman" w:hAnsi="Verdana"/>
          <w:sz w:val="20"/>
          <w:szCs w:val="20"/>
        </w:rPr>
      </w:pPr>
    </w:p>
    <w:p w:rsidR="00AB5CE5" w:rsidRPr="0090582E" w:rsidRDefault="00AB5CE5" w:rsidP="00FB7A6B">
      <w:pPr>
        <w:pStyle w:val="ListParagraph"/>
        <w:numPr>
          <w:ilvl w:val="0"/>
          <w:numId w:val="24"/>
        </w:numPr>
        <w:spacing w:after="0" w:line="240" w:lineRule="auto"/>
        <w:textAlignment w:val="baseline"/>
        <w:rPr>
          <w:rFonts w:ascii="Verdana" w:eastAsia="Times New Roman" w:hAnsi="Verdana"/>
          <w:b/>
          <w:bCs/>
          <w:sz w:val="20"/>
          <w:szCs w:val="20"/>
        </w:rPr>
      </w:pPr>
      <w:r w:rsidRPr="00C56E92">
        <w:rPr>
          <w:rFonts w:ascii="Verdana" w:eastAsia="Times New Roman" w:hAnsi="Verdana"/>
          <w:b/>
          <w:bCs/>
          <w:sz w:val="20"/>
          <w:szCs w:val="20"/>
        </w:rPr>
        <w:t>AMEND / APPROVE MINUTES</w:t>
      </w:r>
      <w:r w:rsidRPr="00C56E92">
        <w:rPr>
          <w:rFonts w:ascii="Verdana" w:eastAsia="Times New Roman" w:hAnsi="Verdana"/>
          <w:sz w:val="20"/>
          <w:szCs w:val="20"/>
        </w:rPr>
        <w:t xml:space="preserve"> of </w:t>
      </w:r>
      <w:r w:rsidR="002C51F0" w:rsidRPr="00C56E92">
        <w:rPr>
          <w:rFonts w:ascii="Verdana" w:eastAsia="Times New Roman" w:hAnsi="Verdana"/>
          <w:sz w:val="20"/>
          <w:szCs w:val="20"/>
        </w:rPr>
        <w:t>February 13, 2017</w:t>
      </w:r>
      <w:r w:rsidR="00201CF2">
        <w:rPr>
          <w:rFonts w:ascii="Verdana" w:eastAsia="Times New Roman" w:hAnsi="Verdana"/>
          <w:sz w:val="20"/>
          <w:szCs w:val="20"/>
        </w:rPr>
        <w:t xml:space="preserve"> </w:t>
      </w:r>
      <w:r w:rsidRPr="00C56E92">
        <w:rPr>
          <w:rFonts w:ascii="Verdana" w:eastAsia="Times New Roman" w:hAnsi="Verdana"/>
          <w:sz w:val="20"/>
          <w:szCs w:val="20"/>
        </w:rPr>
        <w:t>meeting.</w:t>
      </w:r>
    </w:p>
    <w:p w:rsidR="000118CE" w:rsidRDefault="00916DEE" w:rsidP="000118CE">
      <w:pPr>
        <w:pStyle w:val="ListParagraph"/>
        <w:numPr>
          <w:ilvl w:val="1"/>
          <w:numId w:val="24"/>
        </w:numPr>
        <w:spacing w:after="0" w:line="240" w:lineRule="auto"/>
        <w:rPr>
          <w:rFonts w:ascii="Verdana" w:eastAsia="Times New Roman" w:hAnsi="Verdana"/>
          <w:bCs/>
          <w:sz w:val="20"/>
          <w:szCs w:val="20"/>
        </w:rPr>
      </w:pPr>
      <w:r>
        <w:rPr>
          <w:rFonts w:ascii="Verdana" w:eastAsia="Times New Roman" w:hAnsi="Verdana"/>
          <w:bCs/>
          <w:sz w:val="20"/>
          <w:szCs w:val="20"/>
        </w:rPr>
        <w:t>T</w:t>
      </w:r>
      <w:r w:rsidR="005E2CCA">
        <w:rPr>
          <w:rFonts w:ascii="Verdana" w:eastAsia="Times New Roman" w:hAnsi="Verdana"/>
          <w:bCs/>
          <w:sz w:val="20"/>
          <w:szCs w:val="20"/>
        </w:rPr>
        <w:t xml:space="preserve">helma Clancy requested correction to </w:t>
      </w:r>
      <w:r>
        <w:rPr>
          <w:rFonts w:ascii="Verdana" w:eastAsia="Times New Roman" w:hAnsi="Verdana"/>
          <w:bCs/>
          <w:sz w:val="20"/>
          <w:szCs w:val="20"/>
        </w:rPr>
        <w:t>February</w:t>
      </w:r>
      <w:r w:rsidR="005E2CCA">
        <w:rPr>
          <w:rFonts w:ascii="Verdana" w:eastAsia="Times New Roman" w:hAnsi="Verdana"/>
          <w:bCs/>
          <w:sz w:val="20"/>
          <w:szCs w:val="20"/>
        </w:rPr>
        <w:t xml:space="preserve"> 13 Minutes. She stated t</w:t>
      </w:r>
      <w:r>
        <w:rPr>
          <w:rFonts w:ascii="Verdana" w:eastAsia="Times New Roman" w:hAnsi="Verdana"/>
          <w:bCs/>
          <w:sz w:val="20"/>
          <w:szCs w:val="20"/>
        </w:rPr>
        <w:t>he Call the Question eliminated discussion regarding the</w:t>
      </w:r>
      <w:r w:rsidR="005E2CCA">
        <w:rPr>
          <w:rFonts w:ascii="Verdana" w:eastAsia="Times New Roman" w:hAnsi="Verdana"/>
          <w:bCs/>
          <w:sz w:val="20"/>
          <w:szCs w:val="20"/>
        </w:rPr>
        <w:t xml:space="preserve"> amended </w:t>
      </w:r>
      <w:r w:rsidR="000118CE" w:rsidRPr="0090582E">
        <w:rPr>
          <w:rFonts w:ascii="Verdana" w:eastAsia="Times New Roman" w:hAnsi="Verdana"/>
          <w:bCs/>
          <w:sz w:val="20"/>
          <w:szCs w:val="20"/>
        </w:rPr>
        <w:t>By-law</w:t>
      </w:r>
      <w:r w:rsidR="000118CE">
        <w:rPr>
          <w:rFonts w:ascii="Verdana" w:eastAsia="Times New Roman" w:hAnsi="Verdana"/>
          <w:bCs/>
          <w:sz w:val="20"/>
          <w:szCs w:val="20"/>
        </w:rPr>
        <w:t>s</w:t>
      </w:r>
      <w:r w:rsidR="005E2CCA">
        <w:rPr>
          <w:rFonts w:ascii="Verdana" w:eastAsia="Times New Roman" w:hAnsi="Verdana"/>
          <w:bCs/>
          <w:sz w:val="20"/>
          <w:szCs w:val="20"/>
        </w:rPr>
        <w:t xml:space="preserve">, Item IX, a. After review, </w:t>
      </w:r>
      <w:r w:rsidR="000118CE">
        <w:rPr>
          <w:rFonts w:ascii="Verdana" w:eastAsia="Times New Roman" w:hAnsi="Verdana"/>
          <w:bCs/>
          <w:sz w:val="20"/>
          <w:szCs w:val="20"/>
        </w:rPr>
        <w:t>M</w:t>
      </w:r>
      <w:r w:rsidR="005E2CCA">
        <w:rPr>
          <w:rFonts w:ascii="Verdana" w:eastAsia="Times New Roman" w:hAnsi="Verdana"/>
          <w:bCs/>
          <w:sz w:val="20"/>
          <w:szCs w:val="20"/>
        </w:rPr>
        <w:t xml:space="preserve">inutes </w:t>
      </w:r>
      <w:r w:rsidR="000118CE">
        <w:rPr>
          <w:rFonts w:ascii="Verdana" w:eastAsia="Times New Roman" w:hAnsi="Verdana"/>
          <w:bCs/>
          <w:sz w:val="20"/>
          <w:szCs w:val="20"/>
        </w:rPr>
        <w:t xml:space="preserve">corrected to </w:t>
      </w:r>
      <w:r w:rsidR="000118CE" w:rsidRPr="0090582E">
        <w:rPr>
          <w:rFonts w:ascii="Verdana" w:eastAsia="Times New Roman" w:hAnsi="Verdana"/>
          <w:bCs/>
          <w:sz w:val="20"/>
          <w:szCs w:val="20"/>
        </w:rPr>
        <w:t>r</w:t>
      </w:r>
      <w:r w:rsidR="000118CE">
        <w:rPr>
          <w:rFonts w:ascii="Verdana" w:eastAsia="Times New Roman" w:hAnsi="Verdana"/>
          <w:bCs/>
          <w:sz w:val="20"/>
          <w:szCs w:val="20"/>
        </w:rPr>
        <w:t xml:space="preserve">eflect </w:t>
      </w:r>
      <w:r w:rsidR="00C74F97">
        <w:rPr>
          <w:rFonts w:ascii="Verdana" w:eastAsia="Times New Roman" w:hAnsi="Verdana"/>
          <w:bCs/>
          <w:sz w:val="20"/>
          <w:szCs w:val="20"/>
        </w:rPr>
        <w:t>“</w:t>
      </w:r>
      <w:r w:rsidR="005E2CCA">
        <w:rPr>
          <w:rFonts w:ascii="Verdana" w:eastAsia="Times New Roman" w:hAnsi="Verdana"/>
          <w:bCs/>
          <w:sz w:val="20"/>
          <w:szCs w:val="20"/>
        </w:rPr>
        <w:t>Call the Question</w:t>
      </w:r>
      <w:r w:rsidR="00C74F97">
        <w:rPr>
          <w:rFonts w:ascii="Verdana" w:eastAsia="Times New Roman" w:hAnsi="Verdana"/>
          <w:bCs/>
          <w:sz w:val="20"/>
          <w:szCs w:val="20"/>
        </w:rPr>
        <w:t>”</w:t>
      </w:r>
      <w:r w:rsidR="00C50721">
        <w:rPr>
          <w:rFonts w:ascii="Verdana" w:eastAsia="Times New Roman" w:hAnsi="Verdana"/>
          <w:bCs/>
          <w:sz w:val="20"/>
          <w:szCs w:val="20"/>
        </w:rPr>
        <w:t xml:space="preserve"> after brief </w:t>
      </w:r>
      <w:r w:rsidR="005E2CCA">
        <w:rPr>
          <w:rFonts w:ascii="Verdana" w:eastAsia="Times New Roman" w:hAnsi="Verdana"/>
          <w:bCs/>
          <w:sz w:val="20"/>
          <w:szCs w:val="20"/>
        </w:rPr>
        <w:t xml:space="preserve">discussion, followed by vote </w:t>
      </w:r>
      <w:r w:rsidR="00C74F97">
        <w:rPr>
          <w:rFonts w:ascii="Verdana" w:eastAsia="Times New Roman" w:hAnsi="Verdana"/>
          <w:bCs/>
          <w:sz w:val="20"/>
          <w:szCs w:val="20"/>
        </w:rPr>
        <w:t>on Question (ending discussion)</w:t>
      </w:r>
      <w:r w:rsidR="005E2CCA">
        <w:rPr>
          <w:rFonts w:ascii="Verdana" w:eastAsia="Times New Roman" w:hAnsi="Verdana"/>
          <w:bCs/>
          <w:sz w:val="20"/>
          <w:szCs w:val="20"/>
        </w:rPr>
        <w:t xml:space="preserve"> followed by vote on amended By-laws.</w:t>
      </w:r>
    </w:p>
    <w:p w:rsidR="000118CE" w:rsidRPr="0090582E" w:rsidRDefault="000118CE" w:rsidP="000118CE">
      <w:pPr>
        <w:pStyle w:val="ListParagraph"/>
        <w:numPr>
          <w:ilvl w:val="1"/>
          <w:numId w:val="24"/>
        </w:numPr>
        <w:spacing w:after="0" w:line="240" w:lineRule="auto"/>
        <w:rPr>
          <w:rFonts w:ascii="Verdana" w:eastAsia="Times New Roman" w:hAnsi="Verdana"/>
          <w:bCs/>
          <w:sz w:val="20"/>
          <w:szCs w:val="20"/>
        </w:rPr>
      </w:pPr>
      <w:r w:rsidRPr="0090582E">
        <w:rPr>
          <w:rFonts w:ascii="Verdana" w:eastAsia="Times New Roman" w:hAnsi="Verdana"/>
          <w:bCs/>
          <w:sz w:val="20"/>
          <w:szCs w:val="20"/>
        </w:rPr>
        <w:lastRenderedPageBreak/>
        <w:t>Marnelle</w:t>
      </w:r>
      <w:r>
        <w:rPr>
          <w:rFonts w:ascii="Verdana" w:eastAsia="Times New Roman" w:hAnsi="Verdana"/>
          <w:bCs/>
          <w:sz w:val="20"/>
          <w:szCs w:val="20"/>
        </w:rPr>
        <w:t xml:space="preserve"> W. requested correction of</w:t>
      </w:r>
      <w:r w:rsidRPr="0090582E">
        <w:rPr>
          <w:rFonts w:ascii="Verdana" w:eastAsia="Times New Roman" w:hAnsi="Verdana"/>
          <w:bCs/>
          <w:sz w:val="20"/>
          <w:szCs w:val="20"/>
        </w:rPr>
        <w:t xml:space="preserve"> an item</w:t>
      </w:r>
      <w:r>
        <w:rPr>
          <w:rFonts w:ascii="Verdana" w:eastAsia="Times New Roman" w:hAnsi="Verdana"/>
          <w:bCs/>
          <w:sz w:val="20"/>
          <w:szCs w:val="20"/>
        </w:rPr>
        <w:t xml:space="preserve"> in her report</w:t>
      </w:r>
      <w:r w:rsidRPr="0090582E">
        <w:rPr>
          <w:rFonts w:ascii="Verdana" w:eastAsia="Times New Roman" w:hAnsi="Verdana"/>
          <w:bCs/>
          <w:sz w:val="20"/>
          <w:szCs w:val="20"/>
        </w:rPr>
        <w:t xml:space="preserve">.  </w:t>
      </w:r>
    </w:p>
    <w:p w:rsidR="0090582E" w:rsidRPr="0090582E" w:rsidRDefault="0090582E" w:rsidP="0090582E">
      <w:pPr>
        <w:pStyle w:val="ListParagraph"/>
        <w:spacing w:after="0" w:line="240" w:lineRule="auto"/>
        <w:textAlignment w:val="baseline"/>
        <w:rPr>
          <w:rFonts w:ascii="Verdana" w:eastAsia="Times New Roman" w:hAnsi="Verdana"/>
          <w:b/>
          <w:bCs/>
          <w:sz w:val="20"/>
          <w:szCs w:val="20"/>
        </w:rPr>
      </w:pPr>
    </w:p>
    <w:p w:rsidR="0090582E" w:rsidRPr="0090582E" w:rsidRDefault="0090582E" w:rsidP="0090582E">
      <w:pPr>
        <w:pStyle w:val="ListParagraph"/>
        <w:spacing w:after="0" w:line="240" w:lineRule="auto"/>
        <w:rPr>
          <w:rFonts w:ascii="Verdana" w:eastAsia="Times New Roman" w:hAnsi="Verdana"/>
          <w:bCs/>
          <w:sz w:val="20"/>
          <w:szCs w:val="20"/>
        </w:rPr>
      </w:pPr>
      <w:r w:rsidRPr="0090582E">
        <w:rPr>
          <w:rFonts w:ascii="Verdana" w:eastAsia="Times New Roman" w:hAnsi="Verdana"/>
          <w:b/>
          <w:bCs/>
          <w:sz w:val="20"/>
          <w:szCs w:val="20"/>
        </w:rPr>
        <w:t>Motion:</w:t>
      </w:r>
      <w:r w:rsidRPr="0090582E">
        <w:rPr>
          <w:rFonts w:ascii="Verdana" w:eastAsia="Times New Roman" w:hAnsi="Verdana"/>
          <w:bCs/>
          <w:sz w:val="20"/>
          <w:szCs w:val="20"/>
        </w:rPr>
        <w:t xml:space="preserve">  It was moved by Marge W. and seconded by Denise S. to approve </w:t>
      </w:r>
      <w:r w:rsidR="00201CF2">
        <w:rPr>
          <w:rFonts w:ascii="Verdana" w:eastAsia="Times New Roman" w:hAnsi="Verdana"/>
          <w:bCs/>
          <w:sz w:val="20"/>
          <w:szCs w:val="20"/>
        </w:rPr>
        <w:t>Minutes of February 13, 2017 meeting with corrections.</w:t>
      </w:r>
      <w:r w:rsidRPr="0090582E">
        <w:rPr>
          <w:rFonts w:ascii="Verdana" w:eastAsia="Times New Roman" w:hAnsi="Verdana"/>
          <w:bCs/>
          <w:sz w:val="20"/>
          <w:szCs w:val="20"/>
        </w:rPr>
        <w:br/>
      </w:r>
      <w:r w:rsidR="00916DEE" w:rsidRPr="00C74F97">
        <w:rPr>
          <w:rFonts w:ascii="Verdana" w:eastAsia="Times New Roman" w:hAnsi="Verdana"/>
          <w:b/>
          <w:bCs/>
          <w:sz w:val="20"/>
          <w:szCs w:val="20"/>
        </w:rPr>
        <w:t>Vote:</w:t>
      </w:r>
      <w:r w:rsidR="00916DEE">
        <w:rPr>
          <w:rFonts w:ascii="Verdana" w:eastAsia="Times New Roman" w:hAnsi="Verdana"/>
          <w:bCs/>
          <w:sz w:val="20"/>
          <w:szCs w:val="20"/>
        </w:rPr>
        <w:t xml:space="preserve">  </w:t>
      </w:r>
      <w:r w:rsidR="00330F80">
        <w:rPr>
          <w:rFonts w:ascii="Verdana" w:eastAsia="Times New Roman" w:hAnsi="Verdana"/>
          <w:bCs/>
          <w:sz w:val="20"/>
          <w:szCs w:val="20"/>
        </w:rPr>
        <w:t>The Motion carried</w:t>
      </w:r>
      <w:r w:rsidR="003A6E9E">
        <w:rPr>
          <w:rFonts w:ascii="Verdana" w:eastAsia="Times New Roman" w:hAnsi="Verdana"/>
          <w:bCs/>
          <w:sz w:val="20"/>
          <w:szCs w:val="20"/>
        </w:rPr>
        <w:t xml:space="preserve"> 21</w:t>
      </w:r>
      <w:r w:rsidR="00682483">
        <w:rPr>
          <w:rFonts w:ascii="Verdana" w:eastAsia="Times New Roman" w:hAnsi="Verdana"/>
          <w:bCs/>
          <w:sz w:val="20"/>
          <w:szCs w:val="20"/>
        </w:rPr>
        <w:t>/8/2.</w:t>
      </w:r>
    </w:p>
    <w:p w:rsidR="0090582E" w:rsidRPr="0090582E" w:rsidRDefault="0090582E" w:rsidP="0090582E">
      <w:pPr>
        <w:pStyle w:val="ListParagraph"/>
        <w:spacing w:after="0" w:line="240" w:lineRule="auto"/>
        <w:rPr>
          <w:rFonts w:ascii="Verdana" w:eastAsia="Times New Roman" w:hAnsi="Verdana"/>
          <w:bCs/>
          <w:sz w:val="20"/>
          <w:szCs w:val="20"/>
        </w:rPr>
      </w:pPr>
    </w:p>
    <w:p w:rsidR="0090582E" w:rsidRDefault="0090582E" w:rsidP="0090582E">
      <w:pPr>
        <w:pStyle w:val="ListParagraph"/>
        <w:numPr>
          <w:ilvl w:val="0"/>
          <w:numId w:val="24"/>
        </w:numPr>
        <w:spacing w:after="0" w:line="240" w:lineRule="auto"/>
        <w:textAlignment w:val="baseline"/>
        <w:rPr>
          <w:rFonts w:ascii="Verdana" w:eastAsia="Times New Roman" w:hAnsi="Verdana"/>
          <w:b/>
          <w:bCs/>
          <w:sz w:val="20"/>
          <w:szCs w:val="20"/>
        </w:rPr>
      </w:pPr>
      <w:r w:rsidRPr="0090582E">
        <w:rPr>
          <w:rFonts w:ascii="Verdana" w:eastAsia="Times New Roman" w:hAnsi="Verdana"/>
          <w:b/>
          <w:bCs/>
          <w:sz w:val="20"/>
          <w:szCs w:val="20"/>
        </w:rPr>
        <w:t>ACTION ITEMS</w:t>
      </w:r>
    </w:p>
    <w:p w:rsidR="0090582E" w:rsidRPr="00FB7A6B" w:rsidRDefault="0090582E" w:rsidP="0090582E">
      <w:pPr>
        <w:numPr>
          <w:ilvl w:val="1"/>
          <w:numId w:val="24"/>
        </w:numPr>
        <w:spacing w:after="0" w:line="240" w:lineRule="auto"/>
        <w:textAlignment w:val="baseline"/>
        <w:rPr>
          <w:rFonts w:ascii="Verdana" w:eastAsia="Times New Roman" w:hAnsi="Verdana" w:cs="Arial"/>
          <w:bCs/>
          <w:sz w:val="20"/>
          <w:szCs w:val="20"/>
        </w:rPr>
      </w:pPr>
      <w:r w:rsidRPr="00F01BE1">
        <w:rPr>
          <w:rFonts w:ascii="Verdana" w:eastAsia="Times New Roman" w:hAnsi="Verdana" w:cs="Arial"/>
          <w:sz w:val="20"/>
          <w:szCs w:val="20"/>
        </w:rPr>
        <w:t>Consider recommending for approval to the JPA Governing Board the Area Plan Update for Fiscal Year 2017-18 and signature by t</w:t>
      </w:r>
      <w:r w:rsidR="00C74F97">
        <w:rPr>
          <w:rFonts w:ascii="Verdana" w:eastAsia="Times New Roman" w:hAnsi="Verdana" w:cs="Arial"/>
          <w:sz w:val="20"/>
          <w:szCs w:val="20"/>
        </w:rPr>
        <w:t>he Advisory Council Chairperson.</w:t>
      </w:r>
      <w:r w:rsidR="00330F80">
        <w:rPr>
          <w:rFonts w:ascii="Verdana" w:eastAsia="Times New Roman" w:hAnsi="Verdana" w:cs="Arial"/>
          <w:sz w:val="20"/>
          <w:szCs w:val="20"/>
        </w:rPr>
        <w:t xml:space="preserve">  Doreen S. reported:</w:t>
      </w:r>
    </w:p>
    <w:p w:rsidR="0090582E" w:rsidRDefault="0090582E" w:rsidP="0090582E">
      <w:pPr>
        <w:numPr>
          <w:ilvl w:val="2"/>
          <w:numId w:val="24"/>
        </w:numPr>
        <w:spacing w:after="0" w:line="240" w:lineRule="auto"/>
        <w:textAlignment w:val="baseline"/>
        <w:rPr>
          <w:rFonts w:ascii="Verdana" w:eastAsia="Times New Roman" w:hAnsi="Verdana" w:cs="Arial"/>
          <w:bCs/>
          <w:sz w:val="20"/>
          <w:szCs w:val="20"/>
        </w:rPr>
      </w:pPr>
      <w:r>
        <w:rPr>
          <w:rFonts w:ascii="Verdana" w:eastAsia="Times New Roman" w:hAnsi="Verdana" w:cs="Arial"/>
          <w:bCs/>
          <w:sz w:val="20"/>
          <w:szCs w:val="20"/>
        </w:rPr>
        <w:t xml:space="preserve">The Area Plan Update was distributed to each A12AA Advisory Council member for review and comment.  HICAP Measures &amp; Objectives and Ombudsman Measures &amp; Objectives and an updated Organization Chart will be included in the final plan.  </w:t>
      </w:r>
    </w:p>
    <w:p w:rsidR="0090582E" w:rsidRDefault="00C74F97" w:rsidP="0090582E">
      <w:pPr>
        <w:numPr>
          <w:ilvl w:val="2"/>
          <w:numId w:val="24"/>
        </w:numPr>
        <w:spacing w:after="0" w:line="240" w:lineRule="auto"/>
        <w:textAlignment w:val="baseline"/>
        <w:rPr>
          <w:rFonts w:ascii="Verdana" w:eastAsia="Times New Roman" w:hAnsi="Verdana" w:cs="Arial"/>
          <w:bCs/>
          <w:sz w:val="20"/>
          <w:szCs w:val="20"/>
        </w:rPr>
      </w:pPr>
      <w:r>
        <w:rPr>
          <w:rFonts w:ascii="Verdana" w:eastAsia="Times New Roman" w:hAnsi="Verdana" w:cs="Arial"/>
          <w:bCs/>
          <w:sz w:val="20"/>
          <w:szCs w:val="20"/>
        </w:rPr>
        <w:t xml:space="preserve">Demographic pattern indicates </w:t>
      </w:r>
      <w:r w:rsidR="00330F80">
        <w:rPr>
          <w:rFonts w:ascii="Verdana" w:eastAsia="Times New Roman" w:hAnsi="Verdana" w:cs="Arial"/>
          <w:bCs/>
          <w:sz w:val="20"/>
          <w:szCs w:val="20"/>
        </w:rPr>
        <w:t xml:space="preserve">decline in total populations in the PSA12 counties, however, </w:t>
      </w:r>
      <w:r>
        <w:rPr>
          <w:rFonts w:ascii="Verdana" w:eastAsia="Times New Roman" w:hAnsi="Verdana" w:cs="Arial"/>
          <w:bCs/>
          <w:sz w:val="20"/>
          <w:szCs w:val="20"/>
        </w:rPr>
        <w:t xml:space="preserve">60+ </w:t>
      </w:r>
      <w:r w:rsidR="0090582E">
        <w:rPr>
          <w:rFonts w:ascii="Verdana" w:eastAsia="Times New Roman" w:hAnsi="Verdana" w:cs="Arial"/>
          <w:bCs/>
          <w:sz w:val="20"/>
          <w:szCs w:val="20"/>
        </w:rPr>
        <w:t>populatio</w:t>
      </w:r>
      <w:r>
        <w:rPr>
          <w:rFonts w:ascii="Verdana" w:eastAsia="Times New Roman" w:hAnsi="Verdana" w:cs="Arial"/>
          <w:bCs/>
          <w:sz w:val="20"/>
          <w:szCs w:val="20"/>
        </w:rPr>
        <w:t>n has increased in the foothill</w:t>
      </w:r>
      <w:r w:rsidR="0090582E">
        <w:rPr>
          <w:rFonts w:ascii="Verdana" w:eastAsia="Times New Roman" w:hAnsi="Verdana" w:cs="Arial"/>
          <w:bCs/>
          <w:sz w:val="20"/>
          <w:szCs w:val="20"/>
        </w:rPr>
        <w:t xml:space="preserve"> commu</w:t>
      </w:r>
      <w:r w:rsidR="00330F80">
        <w:rPr>
          <w:rFonts w:ascii="Verdana" w:eastAsia="Times New Roman" w:hAnsi="Verdana" w:cs="Arial"/>
          <w:bCs/>
          <w:sz w:val="20"/>
          <w:szCs w:val="20"/>
        </w:rPr>
        <w:t xml:space="preserve">nities.  Restaurant program </w:t>
      </w:r>
      <w:r>
        <w:rPr>
          <w:rFonts w:ascii="Verdana" w:eastAsia="Times New Roman" w:hAnsi="Verdana" w:cs="Arial"/>
          <w:bCs/>
          <w:sz w:val="20"/>
          <w:szCs w:val="20"/>
        </w:rPr>
        <w:t>closed.</w:t>
      </w:r>
    </w:p>
    <w:p w:rsidR="0090582E" w:rsidRPr="0090582E" w:rsidRDefault="00330F80" w:rsidP="0090582E">
      <w:pPr>
        <w:pStyle w:val="ListParagraph"/>
        <w:numPr>
          <w:ilvl w:val="2"/>
          <w:numId w:val="24"/>
        </w:numPr>
        <w:spacing w:after="0" w:line="240" w:lineRule="auto"/>
        <w:textAlignment w:val="baseline"/>
        <w:rPr>
          <w:rFonts w:ascii="Verdana" w:eastAsia="Times New Roman" w:hAnsi="Verdana"/>
          <w:b/>
          <w:bCs/>
          <w:sz w:val="20"/>
          <w:szCs w:val="20"/>
        </w:rPr>
      </w:pPr>
      <w:r>
        <w:rPr>
          <w:rFonts w:ascii="Verdana" w:eastAsia="Times New Roman" w:hAnsi="Verdana" w:cs="Arial"/>
          <w:bCs/>
          <w:sz w:val="20"/>
          <w:szCs w:val="20"/>
        </w:rPr>
        <w:t>Once approved, Area Plan Update will be accessible on A12AA Website and</w:t>
      </w:r>
      <w:r w:rsidR="006A7D71">
        <w:rPr>
          <w:rFonts w:ascii="Verdana" w:eastAsia="Times New Roman" w:hAnsi="Verdana" w:cs="Arial"/>
          <w:bCs/>
          <w:sz w:val="20"/>
          <w:szCs w:val="20"/>
        </w:rPr>
        <w:t xml:space="preserve"> hardcopies </w:t>
      </w:r>
      <w:r w:rsidR="004462B5">
        <w:rPr>
          <w:rFonts w:ascii="Verdana" w:eastAsia="Times New Roman" w:hAnsi="Verdana" w:cs="Arial"/>
          <w:bCs/>
          <w:sz w:val="20"/>
          <w:szCs w:val="20"/>
        </w:rPr>
        <w:t xml:space="preserve">will be </w:t>
      </w:r>
      <w:r w:rsidR="006A7D71" w:rsidRPr="004462B5">
        <w:rPr>
          <w:rFonts w:ascii="Verdana" w:eastAsia="Times New Roman" w:hAnsi="Verdana" w:cs="Arial"/>
          <w:bCs/>
          <w:sz w:val="20"/>
          <w:szCs w:val="20"/>
        </w:rPr>
        <w:t xml:space="preserve">given </w:t>
      </w:r>
      <w:r w:rsidR="004462B5" w:rsidRPr="004462B5">
        <w:rPr>
          <w:rFonts w:ascii="Verdana" w:eastAsia="Times New Roman" w:hAnsi="Verdana" w:cs="Arial"/>
          <w:bCs/>
          <w:sz w:val="20"/>
          <w:szCs w:val="20"/>
        </w:rPr>
        <w:t>upon request.</w:t>
      </w:r>
      <w:r>
        <w:rPr>
          <w:rFonts w:ascii="Verdana" w:eastAsia="Times New Roman" w:hAnsi="Verdana" w:cs="Arial"/>
          <w:bCs/>
          <w:sz w:val="20"/>
          <w:szCs w:val="20"/>
        </w:rPr>
        <w:t xml:space="preserve"> </w:t>
      </w:r>
    </w:p>
    <w:p w:rsidR="00E6764C" w:rsidRPr="00330F80" w:rsidRDefault="0090582E" w:rsidP="003A6E9E">
      <w:pPr>
        <w:spacing w:after="0" w:line="240" w:lineRule="auto"/>
        <w:ind w:left="720"/>
        <w:textAlignment w:val="baseline"/>
        <w:rPr>
          <w:rFonts w:ascii="Verdana" w:eastAsia="Times New Roman" w:hAnsi="Verdana"/>
          <w:b/>
          <w:bCs/>
          <w:sz w:val="20"/>
          <w:szCs w:val="20"/>
        </w:rPr>
      </w:pPr>
      <w:bookmarkStart w:id="0" w:name="_GoBack"/>
      <w:bookmarkEnd w:id="0"/>
      <w:r w:rsidRPr="00330F80">
        <w:rPr>
          <w:rFonts w:ascii="Verdana" w:eastAsia="Times New Roman" w:hAnsi="Verdana"/>
          <w:b/>
          <w:bCs/>
          <w:sz w:val="20"/>
          <w:szCs w:val="20"/>
        </w:rPr>
        <w:t>Motion:</w:t>
      </w:r>
      <w:r w:rsidRPr="00330F80">
        <w:rPr>
          <w:rFonts w:ascii="Verdana" w:eastAsia="Times New Roman" w:hAnsi="Verdana"/>
          <w:bCs/>
          <w:sz w:val="20"/>
          <w:szCs w:val="20"/>
        </w:rPr>
        <w:t xml:space="preserve">  It was moved by Ter</w:t>
      </w:r>
      <w:r w:rsidR="00330F80">
        <w:rPr>
          <w:rFonts w:ascii="Verdana" w:eastAsia="Times New Roman" w:hAnsi="Verdana"/>
          <w:bCs/>
          <w:sz w:val="20"/>
          <w:szCs w:val="20"/>
        </w:rPr>
        <w:t>r</w:t>
      </w:r>
      <w:r w:rsidRPr="00330F80">
        <w:rPr>
          <w:rFonts w:ascii="Verdana" w:eastAsia="Times New Roman" w:hAnsi="Verdana"/>
          <w:bCs/>
          <w:sz w:val="20"/>
          <w:szCs w:val="20"/>
        </w:rPr>
        <w:t>i P.</w:t>
      </w:r>
      <w:r w:rsidR="00E6764C" w:rsidRPr="00330F80">
        <w:rPr>
          <w:rFonts w:ascii="Verdana" w:eastAsia="Times New Roman" w:hAnsi="Verdana"/>
          <w:bCs/>
          <w:sz w:val="20"/>
          <w:szCs w:val="20"/>
        </w:rPr>
        <w:t xml:space="preserve"> </w:t>
      </w:r>
      <w:r w:rsidRPr="00330F80">
        <w:rPr>
          <w:rFonts w:ascii="Verdana" w:eastAsia="Times New Roman" w:hAnsi="Verdana"/>
          <w:bCs/>
          <w:sz w:val="20"/>
          <w:szCs w:val="20"/>
        </w:rPr>
        <w:t xml:space="preserve">and seconded by </w:t>
      </w:r>
      <w:r w:rsidR="00E6764C" w:rsidRPr="00330F80">
        <w:rPr>
          <w:rFonts w:ascii="Verdana" w:eastAsia="Times New Roman" w:hAnsi="Verdana"/>
          <w:bCs/>
          <w:sz w:val="20"/>
          <w:szCs w:val="20"/>
        </w:rPr>
        <w:t>George F</w:t>
      </w:r>
      <w:r w:rsidRPr="00330F80">
        <w:rPr>
          <w:rFonts w:ascii="Verdana" w:eastAsia="Times New Roman" w:hAnsi="Verdana"/>
          <w:bCs/>
          <w:sz w:val="20"/>
          <w:szCs w:val="20"/>
        </w:rPr>
        <w:t xml:space="preserve">. to approve the </w:t>
      </w:r>
      <w:r w:rsidR="00E6764C" w:rsidRPr="00330F80">
        <w:rPr>
          <w:rFonts w:ascii="Verdana" w:eastAsia="Times New Roman" w:hAnsi="Verdana"/>
          <w:bCs/>
          <w:sz w:val="20"/>
          <w:szCs w:val="20"/>
        </w:rPr>
        <w:t>Area Plan Update</w:t>
      </w:r>
      <w:r w:rsidR="00682483" w:rsidRPr="00682483">
        <w:rPr>
          <w:rFonts w:ascii="Verdana" w:eastAsia="Times New Roman" w:hAnsi="Verdana" w:cs="Arial"/>
          <w:sz w:val="20"/>
          <w:szCs w:val="20"/>
        </w:rPr>
        <w:t xml:space="preserve"> </w:t>
      </w:r>
      <w:r w:rsidR="00682483" w:rsidRPr="00F01BE1">
        <w:rPr>
          <w:rFonts w:ascii="Verdana" w:eastAsia="Times New Roman" w:hAnsi="Verdana" w:cs="Arial"/>
          <w:sz w:val="20"/>
          <w:szCs w:val="20"/>
        </w:rPr>
        <w:t>for Fiscal Year 2017-18 and signature by t</w:t>
      </w:r>
      <w:r w:rsidR="00682483">
        <w:rPr>
          <w:rFonts w:ascii="Verdana" w:eastAsia="Times New Roman" w:hAnsi="Verdana" w:cs="Arial"/>
          <w:sz w:val="20"/>
          <w:szCs w:val="20"/>
        </w:rPr>
        <w:t>he Advisory Council Chairperson</w:t>
      </w:r>
      <w:r w:rsidR="00682483">
        <w:rPr>
          <w:rFonts w:ascii="Verdana" w:eastAsia="Times New Roman" w:hAnsi="Verdana"/>
          <w:bCs/>
          <w:sz w:val="20"/>
          <w:szCs w:val="20"/>
        </w:rPr>
        <w:t>.</w:t>
      </w:r>
    </w:p>
    <w:p w:rsidR="0090582E" w:rsidRPr="00330F80" w:rsidRDefault="00330F80" w:rsidP="00330F80">
      <w:pPr>
        <w:spacing w:after="0" w:line="240" w:lineRule="auto"/>
        <w:ind w:firstLine="720"/>
        <w:textAlignment w:val="baseline"/>
        <w:rPr>
          <w:rFonts w:ascii="Verdana" w:eastAsia="Times New Roman" w:hAnsi="Verdana"/>
          <w:b/>
          <w:bCs/>
          <w:sz w:val="20"/>
          <w:szCs w:val="20"/>
        </w:rPr>
      </w:pPr>
      <w:r>
        <w:rPr>
          <w:rFonts w:ascii="Verdana" w:eastAsia="Times New Roman" w:hAnsi="Verdana"/>
          <w:b/>
          <w:bCs/>
          <w:sz w:val="20"/>
          <w:szCs w:val="20"/>
        </w:rPr>
        <w:t xml:space="preserve">Vote: </w:t>
      </w:r>
      <w:r w:rsidR="00682483">
        <w:rPr>
          <w:rFonts w:ascii="Verdana" w:eastAsia="Times New Roman" w:hAnsi="Verdana"/>
          <w:sz w:val="20"/>
          <w:szCs w:val="20"/>
        </w:rPr>
        <w:t>The motion carried 22</w:t>
      </w:r>
      <w:r w:rsidR="00682483" w:rsidRPr="00AB5CE5">
        <w:rPr>
          <w:rFonts w:ascii="Verdana" w:eastAsia="Times New Roman" w:hAnsi="Verdana"/>
          <w:sz w:val="20"/>
          <w:szCs w:val="20"/>
        </w:rPr>
        <w:t>/0.</w:t>
      </w:r>
    </w:p>
    <w:p w:rsidR="00E6764C" w:rsidRDefault="00E6764C" w:rsidP="00E6764C">
      <w:pPr>
        <w:pStyle w:val="ListParagraph"/>
        <w:spacing w:after="0" w:line="240" w:lineRule="auto"/>
        <w:textAlignment w:val="baseline"/>
        <w:rPr>
          <w:rFonts w:ascii="Verdana" w:eastAsia="Times New Roman" w:hAnsi="Verdana"/>
          <w:b/>
          <w:bCs/>
          <w:sz w:val="20"/>
          <w:szCs w:val="20"/>
        </w:rPr>
      </w:pPr>
    </w:p>
    <w:p w:rsidR="0090582E" w:rsidRDefault="0090582E" w:rsidP="0090582E">
      <w:pPr>
        <w:pStyle w:val="ListParagraph"/>
        <w:numPr>
          <w:ilvl w:val="0"/>
          <w:numId w:val="24"/>
        </w:numPr>
        <w:spacing w:after="0" w:line="240" w:lineRule="auto"/>
        <w:textAlignment w:val="baseline"/>
        <w:rPr>
          <w:rFonts w:ascii="Verdana" w:eastAsia="Times New Roman" w:hAnsi="Verdana"/>
          <w:b/>
          <w:bCs/>
          <w:sz w:val="20"/>
          <w:szCs w:val="20"/>
        </w:rPr>
      </w:pPr>
      <w:r>
        <w:rPr>
          <w:rFonts w:ascii="Verdana" w:eastAsia="Times New Roman" w:hAnsi="Verdana"/>
          <w:b/>
          <w:bCs/>
          <w:sz w:val="20"/>
          <w:szCs w:val="20"/>
        </w:rPr>
        <w:t>REPORTS</w:t>
      </w:r>
    </w:p>
    <w:p w:rsidR="00FF145F" w:rsidRPr="00FF145F" w:rsidRDefault="00FF145F" w:rsidP="00FF145F">
      <w:pPr>
        <w:pStyle w:val="ListParagraph"/>
        <w:numPr>
          <w:ilvl w:val="0"/>
          <w:numId w:val="28"/>
        </w:numPr>
        <w:spacing w:after="0" w:line="240" w:lineRule="auto"/>
        <w:textAlignment w:val="baseline"/>
        <w:rPr>
          <w:rFonts w:ascii="Verdana" w:eastAsia="Times New Roman" w:hAnsi="Verdana"/>
          <w:b/>
          <w:bCs/>
          <w:sz w:val="20"/>
          <w:szCs w:val="20"/>
        </w:rPr>
      </w:pPr>
      <w:r w:rsidRPr="00FB7A6B">
        <w:rPr>
          <w:rFonts w:ascii="Verdana" w:eastAsia="Times New Roman" w:hAnsi="Verdana" w:cs="Arial"/>
          <w:bCs/>
          <w:sz w:val="20"/>
          <w:szCs w:val="20"/>
        </w:rPr>
        <w:t>Kristin Millhoff – A12AA Executive Director</w:t>
      </w:r>
    </w:p>
    <w:p w:rsidR="00FF145F" w:rsidRPr="00013B5C" w:rsidRDefault="00682483" w:rsidP="00013B5C">
      <w:pPr>
        <w:pStyle w:val="ListParagraph"/>
        <w:numPr>
          <w:ilvl w:val="1"/>
          <w:numId w:val="30"/>
        </w:numPr>
        <w:spacing w:after="0" w:line="240" w:lineRule="auto"/>
        <w:textAlignment w:val="baseline"/>
        <w:rPr>
          <w:rFonts w:ascii="Verdana" w:eastAsia="Times New Roman" w:hAnsi="Verdana"/>
          <w:b/>
          <w:bCs/>
          <w:sz w:val="20"/>
          <w:szCs w:val="20"/>
        </w:rPr>
      </w:pPr>
      <w:r>
        <w:rPr>
          <w:rFonts w:ascii="Verdana" w:eastAsia="Times New Roman" w:hAnsi="Verdana" w:cs="Arial"/>
          <w:bCs/>
          <w:sz w:val="20"/>
          <w:szCs w:val="20"/>
        </w:rPr>
        <w:t>A</w:t>
      </w:r>
      <w:r w:rsidR="00FF145F" w:rsidRPr="00013B5C">
        <w:rPr>
          <w:rFonts w:ascii="Verdana" w:eastAsia="Times New Roman" w:hAnsi="Verdana" w:cs="Arial"/>
          <w:bCs/>
          <w:sz w:val="20"/>
          <w:szCs w:val="20"/>
        </w:rPr>
        <w:t>ttended a town hall community meeting in Mariposa County, at Greel</w:t>
      </w:r>
      <w:r w:rsidR="00330F80" w:rsidRPr="00013B5C">
        <w:rPr>
          <w:rFonts w:ascii="Verdana" w:eastAsia="Times New Roman" w:hAnsi="Verdana" w:cs="Arial"/>
          <w:bCs/>
          <w:sz w:val="20"/>
          <w:szCs w:val="20"/>
        </w:rPr>
        <w:t>e</w:t>
      </w:r>
      <w:r w:rsidR="00FF145F" w:rsidRPr="00013B5C">
        <w:rPr>
          <w:rFonts w:ascii="Verdana" w:eastAsia="Times New Roman" w:hAnsi="Verdana" w:cs="Arial"/>
          <w:bCs/>
          <w:sz w:val="20"/>
          <w:szCs w:val="20"/>
        </w:rPr>
        <w:t xml:space="preserve">y Hill, hosted by Supervisor Merlin Jones.  It was an opportunity for the community to meet department heads and ask questions.  A satellite office is now open to accommodate the needs </w:t>
      </w:r>
      <w:r w:rsidR="00330F80" w:rsidRPr="00013B5C">
        <w:rPr>
          <w:rFonts w:ascii="Verdana" w:eastAsia="Times New Roman" w:hAnsi="Verdana" w:cs="Arial"/>
          <w:bCs/>
          <w:sz w:val="20"/>
          <w:szCs w:val="20"/>
        </w:rPr>
        <w:t>of North County residents.</w:t>
      </w:r>
    </w:p>
    <w:p w:rsidR="00FF145F" w:rsidRPr="00FF145F" w:rsidRDefault="00FF145F" w:rsidP="00FF145F">
      <w:pPr>
        <w:pStyle w:val="ListParagraph"/>
        <w:numPr>
          <w:ilvl w:val="1"/>
          <w:numId w:val="30"/>
        </w:numPr>
        <w:spacing w:after="0" w:line="240" w:lineRule="auto"/>
        <w:textAlignment w:val="baseline"/>
        <w:rPr>
          <w:rFonts w:ascii="Verdana" w:eastAsia="Times New Roman" w:hAnsi="Verdana"/>
          <w:b/>
          <w:bCs/>
          <w:sz w:val="20"/>
          <w:szCs w:val="20"/>
        </w:rPr>
      </w:pPr>
      <w:r w:rsidRPr="00FF145F">
        <w:rPr>
          <w:rFonts w:ascii="Verdana" w:eastAsia="Times New Roman" w:hAnsi="Verdana" w:cs="Arial"/>
          <w:bCs/>
          <w:sz w:val="20"/>
          <w:szCs w:val="20"/>
        </w:rPr>
        <w:t>Trac</w:t>
      </w:r>
      <w:r w:rsidR="00330F80">
        <w:rPr>
          <w:rFonts w:ascii="Verdana" w:eastAsia="Times New Roman" w:hAnsi="Verdana" w:cs="Arial"/>
          <w:bCs/>
          <w:sz w:val="20"/>
          <w:szCs w:val="20"/>
        </w:rPr>
        <w:t>e</w:t>
      </w:r>
      <w:r w:rsidRPr="00FF145F">
        <w:rPr>
          <w:rFonts w:ascii="Verdana" w:eastAsia="Times New Roman" w:hAnsi="Verdana" w:cs="Arial"/>
          <w:bCs/>
          <w:sz w:val="20"/>
          <w:szCs w:val="20"/>
        </w:rPr>
        <w:t xml:space="preserve">y and Kristin </w:t>
      </w:r>
      <w:r w:rsidR="004462B5">
        <w:rPr>
          <w:rFonts w:ascii="Verdana" w:eastAsia="Times New Roman" w:hAnsi="Verdana" w:cs="Arial"/>
          <w:bCs/>
          <w:sz w:val="20"/>
          <w:szCs w:val="20"/>
        </w:rPr>
        <w:t>will be meeting with Kristin Brinks, Director of Health and Human Services in Calaveras County on April 24</w:t>
      </w:r>
      <w:r w:rsidR="004462B5" w:rsidRPr="004462B5">
        <w:rPr>
          <w:rFonts w:ascii="Verdana" w:eastAsia="Times New Roman" w:hAnsi="Verdana" w:cs="Arial"/>
          <w:bCs/>
          <w:sz w:val="20"/>
          <w:szCs w:val="20"/>
          <w:vertAlign w:val="superscript"/>
        </w:rPr>
        <w:t>th</w:t>
      </w:r>
      <w:r w:rsidR="004462B5">
        <w:rPr>
          <w:rFonts w:ascii="Verdana" w:eastAsia="Times New Roman" w:hAnsi="Verdana" w:cs="Arial"/>
          <w:bCs/>
          <w:sz w:val="20"/>
          <w:szCs w:val="20"/>
        </w:rPr>
        <w:t xml:space="preserve">. </w:t>
      </w:r>
    </w:p>
    <w:p w:rsidR="00FF145F" w:rsidRPr="0019109B" w:rsidRDefault="00F05D5C" w:rsidP="00FF145F">
      <w:pPr>
        <w:pStyle w:val="ListParagraph"/>
        <w:numPr>
          <w:ilvl w:val="1"/>
          <w:numId w:val="30"/>
        </w:numPr>
        <w:spacing w:after="0" w:line="240" w:lineRule="auto"/>
        <w:textAlignment w:val="baseline"/>
        <w:rPr>
          <w:rFonts w:ascii="Verdana" w:eastAsia="Times New Roman" w:hAnsi="Verdana"/>
          <w:b/>
          <w:bCs/>
          <w:sz w:val="20"/>
          <w:szCs w:val="20"/>
        </w:rPr>
      </w:pPr>
      <w:r>
        <w:rPr>
          <w:rFonts w:ascii="Verdana" w:eastAsia="Times New Roman" w:hAnsi="Verdana" w:cs="Arial"/>
          <w:bCs/>
          <w:sz w:val="20"/>
          <w:szCs w:val="20"/>
        </w:rPr>
        <w:t xml:space="preserve">A12AA has </w:t>
      </w:r>
      <w:r w:rsidR="004462B5">
        <w:rPr>
          <w:rFonts w:ascii="Verdana" w:eastAsia="Times New Roman" w:hAnsi="Verdana" w:cs="Arial"/>
          <w:bCs/>
          <w:sz w:val="20"/>
          <w:szCs w:val="20"/>
        </w:rPr>
        <w:t>received the FY 2017-18 Budget Display and there is</w:t>
      </w:r>
      <w:r w:rsidR="00FF145F">
        <w:rPr>
          <w:rFonts w:ascii="Verdana" w:eastAsia="Times New Roman" w:hAnsi="Verdana" w:cs="Arial"/>
          <w:bCs/>
          <w:sz w:val="20"/>
          <w:szCs w:val="20"/>
        </w:rPr>
        <w:t xml:space="preserve"> an overall budget reduction.</w:t>
      </w:r>
    </w:p>
    <w:p w:rsidR="00FF145F" w:rsidRPr="00C16190" w:rsidRDefault="00FF145F" w:rsidP="00C16190">
      <w:pPr>
        <w:pStyle w:val="ListParagraph"/>
        <w:numPr>
          <w:ilvl w:val="1"/>
          <w:numId w:val="30"/>
        </w:numPr>
        <w:spacing w:after="0" w:line="240" w:lineRule="auto"/>
        <w:textAlignment w:val="baseline"/>
        <w:rPr>
          <w:rFonts w:ascii="Verdana" w:eastAsia="Times New Roman" w:hAnsi="Verdana"/>
          <w:b/>
          <w:bCs/>
          <w:sz w:val="20"/>
          <w:szCs w:val="20"/>
        </w:rPr>
      </w:pPr>
      <w:r>
        <w:rPr>
          <w:rFonts w:ascii="Verdana" w:eastAsia="Times New Roman" w:hAnsi="Verdana" w:cs="Arial"/>
          <w:bCs/>
          <w:sz w:val="20"/>
          <w:szCs w:val="20"/>
        </w:rPr>
        <w:t>Comm</w:t>
      </w:r>
      <w:r w:rsidR="00013B5C">
        <w:rPr>
          <w:rFonts w:ascii="Verdana" w:eastAsia="Times New Roman" w:hAnsi="Verdana" w:cs="Arial"/>
          <w:bCs/>
          <w:sz w:val="20"/>
          <w:szCs w:val="20"/>
        </w:rPr>
        <w:t>on Ground</w:t>
      </w:r>
      <w:r w:rsidR="00682483">
        <w:rPr>
          <w:rFonts w:ascii="Verdana" w:eastAsia="Times New Roman" w:hAnsi="Verdana" w:cs="Arial"/>
          <w:bCs/>
          <w:sz w:val="20"/>
          <w:szCs w:val="20"/>
        </w:rPr>
        <w:t xml:space="preserve"> Senior Services</w:t>
      </w:r>
      <w:r w:rsidR="00013B5C">
        <w:rPr>
          <w:rFonts w:ascii="Verdana" w:eastAsia="Times New Roman" w:hAnsi="Verdana" w:cs="Arial"/>
          <w:bCs/>
          <w:sz w:val="20"/>
          <w:szCs w:val="20"/>
        </w:rPr>
        <w:t xml:space="preserve"> will </w:t>
      </w:r>
      <w:r w:rsidR="004462B5">
        <w:rPr>
          <w:rFonts w:ascii="Verdana" w:eastAsia="Times New Roman" w:hAnsi="Verdana" w:cs="Arial"/>
          <w:bCs/>
          <w:sz w:val="20"/>
          <w:szCs w:val="20"/>
        </w:rPr>
        <w:t>no longer provide the Homemaker, Chore or Residential Repair programs in Amador County beginning July 1, 2017.  A12AA will provide those services as direct programs through June 20, 2018.</w:t>
      </w:r>
    </w:p>
    <w:p w:rsidR="00013B5C" w:rsidRPr="004462B5" w:rsidRDefault="00FF145F" w:rsidP="00013B5C">
      <w:pPr>
        <w:pStyle w:val="ListParagraph"/>
        <w:numPr>
          <w:ilvl w:val="0"/>
          <w:numId w:val="28"/>
        </w:numPr>
        <w:spacing w:after="0" w:line="240" w:lineRule="auto"/>
        <w:textAlignment w:val="baseline"/>
        <w:rPr>
          <w:rFonts w:ascii="Verdana" w:eastAsia="Times New Roman" w:hAnsi="Verdana"/>
          <w:b/>
          <w:bCs/>
          <w:sz w:val="20"/>
          <w:szCs w:val="20"/>
        </w:rPr>
      </w:pPr>
      <w:r>
        <w:rPr>
          <w:rFonts w:ascii="Verdana" w:eastAsia="Times New Roman" w:hAnsi="Verdana" w:cs="Arial"/>
          <w:bCs/>
          <w:sz w:val="20"/>
          <w:szCs w:val="20"/>
        </w:rPr>
        <w:t>Elizabeth Thompson, Advisory Council Chairperson</w:t>
      </w:r>
    </w:p>
    <w:p w:rsidR="004462B5" w:rsidRPr="00013B5C" w:rsidRDefault="004462B5" w:rsidP="004462B5">
      <w:pPr>
        <w:pStyle w:val="ListParagraph"/>
        <w:numPr>
          <w:ilvl w:val="1"/>
          <w:numId w:val="28"/>
        </w:numPr>
        <w:spacing w:after="0" w:line="240" w:lineRule="auto"/>
        <w:textAlignment w:val="baseline"/>
        <w:rPr>
          <w:rFonts w:ascii="Verdana" w:eastAsia="Times New Roman" w:hAnsi="Verdana"/>
          <w:b/>
          <w:bCs/>
          <w:sz w:val="20"/>
          <w:szCs w:val="20"/>
        </w:rPr>
      </w:pPr>
      <w:r>
        <w:rPr>
          <w:rFonts w:ascii="Verdana" w:eastAsia="Times New Roman" w:hAnsi="Verdana" w:cs="Arial"/>
          <w:bCs/>
          <w:sz w:val="20"/>
          <w:szCs w:val="20"/>
        </w:rPr>
        <w:t>Will attend the TACC meeting May 10</w:t>
      </w:r>
      <w:r w:rsidRPr="004462B5">
        <w:rPr>
          <w:rFonts w:ascii="Verdana" w:eastAsia="Times New Roman" w:hAnsi="Verdana" w:cs="Arial"/>
          <w:bCs/>
          <w:sz w:val="20"/>
          <w:szCs w:val="20"/>
          <w:vertAlign w:val="superscript"/>
        </w:rPr>
        <w:t>th</w:t>
      </w:r>
      <w:r>
        <w:rPr>
          <w:rFonts w:ascii="Verdana" w:eastAsia="Times New Roman" w:hAnsi="Verdana" w:cs="Arial"/>
          <w:bCs/>
          <w:sz w:val="20"/>
          <w:szCs w:val="20"/>
        </w:rPr>
        <w:t xml:space="preserve">. </w:t>
      </w:r>
    </w:p>
    <w:p w:rsidR="00FF145F" w:rsidRPr="004462B5" w:rsidRDefault="00FF145F" w:rsidP="00FF145F">
      <w:pPr>
        <w:pStyle w:val="ListParagraph"/>
        <w:numPr>
          <w:ilvl w:val="0"/>
          <w:numId w:val="28"/>
        </w:numPr>
        <w:spacing w:after="0" w:line="240" w:lineRule="auto"/>
        <w:textAlignment w:val="baseline"/>
        <w:rPr>
          <w:rFonts w:ascii="Verdana" w:eastAsia="Times New Roman" w:hAnsi="Verdana"/>
          <w:bCs/>
          <w:sz w:val="20"/>
          <w:szCs w:val="20"/>
        </w:rPr>
      </w:pPr>
      <w:r w:rsidRPr="00A63737">
        <w:rPr>
          <w:rFonts w:ascii="Verdana" w:eastAsia="Times New Roman" w:hAnsi="Verdana" w:cs="Arial"/>
          <w:bCs/>
          <w:sz w:val="20"/>
          <w:szCs w:val="20"/>
        </w:rPr>
        <w:t xml:space="preserve">Terri </w:t>
      </w:r>
      <w:proofErr w:type="spellStart"/>
      <w:r w:rsidRPr="00A63737">
        <w:rPr>
          <w:rFonts w:ascii="Verdana" w:eastAsia="Times New Roman" w:hAnsi="Verdana" w:cs="Arial"/>
          <w:bCs/>
          <w:sz w:val="20"/>
          <w:szCs w:val="20"/>
        </w:rPr>
        <w:t>Peresan</w:t>
      </w:r>
      <w:proofErr w:type="spellEnd"/>
      <w:r w:rsidRPr="00A63737">
        <w:rPr>
          <w:rFonts w:ascii="Verdana" w:eastAsia="Times New Roman" w:hAnsi="Verdana" w:cs="Arial"/>
          <w:bCs/>
          <w:sz w:val="20"/>
          <w:szCs w:val="20"/>
        </w:rPr>
        <w:t>, Chair, Housing and Transportation Committee</w:t>
      </w:r>
    </w:p>
    <w:p w:rsidR="004462B5" w:rsidRPr="00A63737" w:rsidRDefault="004462B5" w:rsidP="004462B5">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The Matrix was revised.</w:t>
      </w:r>
    </w:p>
    <w:p w:rsidR="00FF145F" w:rsidRPr="004462B5" w:rsidRDefault="00FF145F" w:rsidP="00FF145F">
      <w:pPr>
        <w:pStyle w:val="ListParagraph"/>
        <w:numPr>
          <w:ilvl w:val="0"/>
          <w:numId w:val="28"/>
        </w:numPr>
        <w:spacing w:after="0" w:line="240" w:lineRule="auto"/>
        <w:textAlignment w:val="baseline"/>
        <w:rPr>
          <w:rFonts w:ascii="Verdana" w:eastAsia="Times New Roman" w:hAnsi="Verdana"/>
          <w:bCs/>
          <w:sz w:val="20"/>
          <w:szCs w:val="20"/>
        </w:rPr>
      </w:pPr>
      <w:r w:rsidRPr="00A63737">
        <w:rPr>
          <w:rFonts w:ascii="Verdana" w:eastAsia="Times New Roman" w:hAnsi="Verdana" w:cs="Arial"/>
          <w:bCs/>
          <w:sz w:val="20"/>
          <w:szCs w:val="20"/>
        </w:rPr>
        <w:t>Marnelle White, Senior Assembly Member - Legislative Committee</w:t>
      </w:r>
    </w:p>
    <w:p w:rsidR="00C47639" w:rsidRPr="003A6E9E" w:rsidRDefault="004462B5" w:rsidP="003A6E9E">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See California Senior Legislature report for information on senior related Bills (last three pages of Minutes).</w:t>
      </w:r>
    </w:p>
    <w:p w:rsidR="00FF145F" w:rsidRPr="004462B5" w:rsidRDefault="00FF145F" w:rsidP="00FF145F">
      <w:pPr>
        <w:pStyle w:val="ListParagraph"/>
        <w:numPr>
          <w:ilvl w:val="0"/>
          <w:numId w:val="28"/>
        </w:numPr>
        <w:spacing w:after="0" w:line="240" w:lineRule="auto"/>
        <w:textAlignment w:val="baseline"/>
        <w:rPr>
          <w:rFonts w:ascii="Verdana" w:eastAsia="Times New Roman" w:hAnsi="Verdana"/>
          <w:bCs/>
          <w:sz w:val="20"/>
          <w:szCs w:val="20"/>
        </w:rPr>
      </w:pPr>
      <w:r w:rsidRPr="00A63737">
        <w:rPr>
          <w:rFonts w:ascii="Verdana" w:eastAsia="Times New Roman" w:hAnsi="Verdana" w:cs="Arial"/>
          <w:bCs/>
          <w:sz w:val="20"/>
          <w:szCs w:val="20"/>
        </w:rPr>
        <w:t>Rex Whisnand, Senior Senator – Legislative Committee</w:t>
      </w:r>
    </w:p>
    <w:p w:rsidR="004462B5" w:rsidRPr="004462B5" w:rsidRDefault="004462B5" w:rsidP="004462B5">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 xml:space="preserve">Will meet in Sacramento to work on Aging and Long Term Care legislation. </w:t>
      </w:r>
    </w:p>
    <w:p w:rsidR="004462B5" w:rsidRPr="003A6E9E" w:rsidRDefault="004462B5" w:rsidP="003A6E9E">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Working on a bill addressing Parkinson Disease, and a bill to address eliminating barriers to assist homeless individuals in rural areas.</w:t>
      </w:r>
    </w:p>
    <w:p w:rsidR="00FF145F" w:rsidRPr="004462B5" w:rsidRDefault="00FF145F" w:rsidP="00FF145F">
      <w:pPr>
        <w:pStyle w:val="ListParagraph"/>
        <w:numPr>
          <w:ilvl w:val="0"/>
          <w:numId w:val="28"/>
        </w:numPr>
        <w:spacing w:after="0" w:line="240" w:lineRule="auto"/>
        <w:textAlignment w:val="baseline"/>
        <w:rPr>
          <w:rFonts w:ascii="Verdana" w:eastAsia="Times New Roman" w:hAnsi="Verdana"/>
          <w:bCs/>
          <w:sz w:val="20"/>
          <w:szCs w:val="20"/>
        </w:rPr>
      </w:pPr>
      <w:proofErr w:type="spellStart"/>
      <w:r w:rsidRPr="00A63737">
        <w:rPr>
          <w:rFonts w:ascii="Verdana" w:eastAsia="Times New Roman" w:hAnsi="Verdana" w:cs="Arial"/>
          <w:bCs/>
          <w:sz w:val="20"/>
          <w:szCs w:val="20"/>
        </w:rPr>
        <w:lastRenderedPageBreak/>
        <w:t>Niarja</w:t>
      </w:r>
      <w:proofErr w:type="spellEnd"/>
      <w:r w:rsidRPr="00A63737">
        <w:rPr>
          <w:rFonts w:ascii="Verdana" w:eastAsia="Times New Roman" w:hAnsi="Verdana" w:cs="Arial"/>
          <w:bCs/>
          <w:sz w:val="20"/>
          <w:szCs w:val="20"/>
        </w:rPr>
        <w:t xml:space="preserve"> </w:t>
      </w:r>
      <w:proofErr w:type="spellStart"/>
      <w:r w:rsidRPr="00A63737">
        <w:rPr>
          <w:rFonts w:ascii="Verdana" w:eastAsia="Times New Roman" w:hAnsi="Verdana" w:cs="Arial"/>
          <w:bCs/>
          <w:sz w:val="20"/>
          <w:szCs w:val="20"/>
        </w:rPr>
        <w:t>Marchand</w:t>
      </w:r>
      <w:proofErr w:type="spellEnd"/>
      <w:r w:rsidRPr="00A63737">
        <w:rPr>
          <w:rFonts w:ascii="Verdana" w:eastAsia="Times New Roman" w:hAnsi="Verdana" w:cs="Arial"/>
          <w:bCs/>
          <w:sz w:val="20"/>
          <w:szCs w:val="20"/>
        </w:rPr>
        <w:t xml:space="preserve"> – Nutrition Committee</w:t>
      </w:r>
    </w:p>
    <w:p w:rsidR="004462B5" w:rsidRPr="003A6E9E" w:rsidRDefault="004462B5" w:rsidP="004462B5">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The committee is working on a handout/flyer.</w:t>
      </w:r>
    </w:p>
    <w:p w:rsidR="003A6E9E" w:rsidRPr="003A6E9E" w:rsidRDefault="003A6E9E" w:rsidP="003A6E9E">
      <w:pPr>
        <w:spacing w:after="0" w:line="240" w:lineRule="auto"/>
        <w:ind w:left="1800"/>
        <w:textAlignment w:val="baseline"/>
        <w:rPr>
          <w:rFonts w:ascii="Verdana" w:eastAsia="Times New Roman" w:hAnsi="Verdana"/>
          <w:bCs/>
          <w:sz w:val="20"/>
          <w:szCs w:val="20"/>
        </w:rPr>
      </w:pPr>
    </w:p>
    <w:p w:rsidR="00FF145F" w:rsidRPr="004462B5" w:rsidRDefault="00FF145F" w:rsidP="00FF145F">
      <w:pPr>
        <w:pStyle w:val="ListParagraph"/>
        <w:numPr>
          <w:ilvl w:val="0"/>
          <w:numId w:val="28"/>
        </w:numPr>
        <w:spacing w:after="0" w:line="240" w:lineRule="auto"/>
        <w:textAlignment w:val="baseline"/>
        <w:rPr>
          <w:rFonts w:ascii="Verdana" w:eastAsia="Times New Roman" w:hAnsi="Verdana"/>
          <w:bCs/>
          <w:sz w:val="20"/>
          <w:szCs w:val="20"/>
        </w:rPr>
      </w:pPr>
      <w:r w:rsidRPr="00A63737">
        <w:rPr>
          <w:rFonts w:ascii="Verdana" w:eastAsia="Times New Roman" w:hAnsi="Verdana" w:cs="Arial"/>
          <w:bCs/>
          <w:sz w:val="20"/>
          <w:szCs w:val="20"/>
        </w:rPr>
        <w:t>George Fry – Public Information Committee</w:t>
      </w:r>
    </w:p>
    <w:p w:rsidR="004462B5" w:rsidRPr="004462B5" w:rsidRDefault="004462B5" w:rsidP="004462B5">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 xml:space="preserve">The list of libraries, newspapers, organizations, and media contacts for each county is being finalized. </w:t>
      </w:r>
    </w:p>
    <w:p w:rsidR="004462B5" w:rsidRPr="004462B5" w:rsidRDefault="004462B5" w:rsidP="004462B5">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A calendar of activities will be developed.</w:t>
      </w:r>
    </w:p>
    <w:p w:rsidR="00A63737" w:rsidRPr="006A7D71" w:rsidRDefault="00A63737" w:rsidP="006A7D71">
      <w:pPr>
        <w:pStyle w:val="ListParagraph"/>
        <w:numPr>
          <w:ilvl w:val="0"/>
          <w:numId w:val="28"/>
        </w:numPr>
        <w:spacing w:after="0" w:line="240" w:lineRule="auto"/>
        <w:textAlignment w:val="baseline"/>
        <w:rPr>
          <w:rFonts w:ascii="Verdana" w:eastAsia="Times New Roman" w:hAnsi="Verdana"/>
          <w:bCs/>
          <w:sz w:val="20"/>
          <w:szCs w:val="20"/>
        </w:rPr>
      </w:pPr>
      <w:r w:rsidRPr="006A7D71">
        <w:rPr>
          <w:rFonts w:ascii="Verdana" w:eastAsia="Times New Roman" w:hAnsi="Verdana" w:cs="Arial"/>
          <w:bCs/>
          <w:sz w:val="20"/>
          <w:szCs w:val="20"/>
        </w:rPr>
        <w:t>Jan Clark – Membership &amp; Recruitment Committee</w:t>
      </w:r>
    </w:p>
    <w:p w:rsidR="00A63737" w:rsidRPr="006A7D71" w:rsidRDefault="00A63737" w:rsidP="006A7D71">
      <w:pPr>
        <w:pStyle w:val="ListParagraph"/>
        <w:numPr>
          <w:ilvl w:val="1"/>
          <w:numId w:val="28"/>
        </w:numPr>
        <w:spacing w:after="0" w:line="240" w:lineRule="auto"/>
        <w:textAlignment w:val="baseline"/>
        <w:rPr>
          <w:rFonts w:ascii="Verdana" w:eastAsia="Times New Roman" w:hAnsi="Verdana"/>
          <w:bCs/>
          <w:sz w:val="20"/>
          <w:szCs w:val="20"/>
        </w:rPr>
      </w:pPr>
      <w:r w:rsidRPr="006A7D71">
        <w:rPr>
          <w:rFonts w:ascii="Verdana" w:eastAsia="Times New Roman" w:hAnsi="Verdana" w:cs="Arial"/>
          <w:bCs/>
          <w:sz w:val="20"/>
          <w:szCs w:val="20"/>
        </w:rPr>
        <w:t>An application for Advisory Council membership is completed.</w:t>
      </w:r>
    </w:p>
    <w:p w:rsidR="00FF145F" w:rsidRPr="004F450D" w:rsidRDefault="00450E28" w:rsidP="006A7D71">
      <w:pPr>
        <w:pStyle w:val="ListParagraph"/>
        <w:numPr>
          <w:ilvl w:val="1"/>
          <w:numId w:val="28"/>
        </w:numPr>
        <w:spacing w:after="0" w:line="240" w:lineRule="auto"/>
        <w:textAlignment w:val="baseline"/>
        <w:rPr>
          <w:rFonts w:ascii="Verdana" w:eastAsia="Times New Roman" w:hAnsi="Verdana"/>
          <w:bCs/>
          <w:sz w:val="20"/>
          <w:szCs w:val="20"/>
        </w:rPr>
      </w:pPr>
      <w:r>
        <w:rPr>
          <w:rFonts w:ascii="Verdana" w:eastAsia="Times New Roman" w:hAnsi="Verdana" w:cs="Arial"/>
          <w:bCs/>
          <w:sz w:val="20"/>
          <w:szCs w:val="20"/>
        </w:rPr>
        <w:t>A PowerPoint presentation is being completed and will be used for recruiting new members.</w:t>
      </w:r>
    </w:p>
    <w:p w:rsidR="004F450D" w:rsidRPr="006A7D71" w:rsidRDefault="004F450D" w:rsidP="004F450D">
      <w:pPr>
        <w:pStyle w:val="ListParagraph"/>
        <w:spacing w:after="0" w:line="240" w:lineRule="auto"/>
        <w:ind w:left="2160"/>
        <w:textAlignment w:val="baseline"/>
        <w:rPr>
          <w:rFonts w:ascii="Verdana" w:eastAsia="Times New Roman" w:hAnsi="Verdana"/>
          <w:bCs/>
          <w:sz w:val="20"/>
          <w:szCs w:val="20"/>
        </w:rPr>
      </w:pPr>
    </w:p>
    <w:p w:rsidR="00FF145F" w:rsidRPr="00450E28" w:rsidRDefault="00450E28" w:rsidP="00FF145F">
      <w:pPr>
        <w:pStyle w:val="ListParagraph"/>
        <w:numPr>
          <w:ilvl w:val="0"/>
          <w:numId w:val="24"/>
        </w:numPr>
        <w:spacing w:after="0" w:line="240" w:lineRule="auto"/>
        <w:textAlignment w:val="baseline"/>
        <w:rPr>
          <w:rFonts w:ascii="Verdana" w:eastAsia="Times New Roman" w:hAnsi="Verdana"/>
          <w:b/>
          <w:bCs/>
          <w:sz w:val="20"/>
          <w:szCs w:val="20"/>
        </w:rPr>
      </w:pPr>
      <w:r w:rsidRPr="00AB5CE5">
        <w:rPr>
          <w:rFonts w:ascii="Verdana" w:eastAsia="Times New Roman" w:hAnsi="Verdana"/>
          <w:b/>
          <w:bCs/>
          <w:sz w:val="20"/>
          <w:szCs w:val="20"/>
        </w:rPr>
        <w:t>Adjournment</w:t>
      </w:r>
      <w:r w:rsidRPr="00AB5CE5">
        <w:rPr>
          <w:rFonts w:ascii="Verdana" w:eastAsia="Times New Roman" w:hAnsi="Verdana" w:cs="Arial"/>
          <w:sz w:val="20"/>
          <w:szCs w:val="20"/>
        </w:rPr>
        <w:t xml:space="preserve"> </w:t>
      </w:r>
      <w:r>
        <w:rPr>
          <w:rFonts w:ascii="Verdana" w:eastAsia="Times New Roman" w:hAnsi="Verdana" w:cs="Arial"/>
          <w:sz w:val="20"/>
          <w:szCs w:val="20"/>
        </w:rPr>
        <w:t>The meeting adjourned at 12:1</w:t>
      </w:r>
      <w:r w:rsidR="006A7D71">
        <w:rPr>
          <w:rFonts w:ascii="Verdana" w:eastAsia="Times New Roman" w:hAnsi="Verdana" w:cs="Arial"/>
          <w:sz w:val="20"/>
          <w:szCs w:val="20"/>
        </w:rPr>
        <w:t>0</w:t>
      </w:r>
      <w:r w:rsidR="004F450D">
        <w:rPr>
          <w:rFonts w:ascii="Verdana" w:eastAsia="Times New Roman" w:hAnsi="Verdana" w:cs="Arial"/>
          <w:sz w:val="20"/>
          <w:szCs w:val="20"/>
        </w:rPr>
        <w:t xml:space="preserve"> </w:t>
      </w:r>
      <w:r w:rsidR="006A7D71">
        <w:rPr>
          <w:rFonts w:ascii="Verdana" w:eastAsia="Times New Roman" w:hAnsi="Verdana" w:cs="Arial"/>
          <w:sz w:val="20"/>
          <w:szCs w:val="20"/>
        </w:rPr>
        <w:t>p</w:t>
      </w:r>
      <w:r w:rsidR="004F450D">
        <w:rPr>
          <w:rFonts w:ascii="Verdana" w:eastAsia="Times New Roman" w:hAnsi="Verdana" w:cs="Arial"/>
          <w:sz w:val="20"/>
          <w:szCs w:val="20"/>
        </w:rPr>
        <w:t>.</w:t>
      </w:r>
      <w:r w:rsidR="006A7D71">
        <w:rPr>
          <w:rFonts w:ascii="Verdana" w:eastAsia="Times New Roman" w:hAnsi="Verdana" w:cs="Arial"/>
          <w:sz w:val="20"/>
          <w:szCs w:val="20"/>
        </w:rPr>
        <w:t>m.</w:t>
      </w:r>
    </w:p>
    <w:p w:rsidR="00450E28" w:rsidRDefault="00450E28" w:rsidP="00450E28">
      <w:pPr>
        <w:spacing w:after="0" w:line="240" w:lineRule="auto"/>
        <w:textAlignment w:val="baseline"/>
        <w:rPr>
          <w:rFonts w:ascii="Verdana" w:eastAsia="Times New Roman" w:hAnsi="Verdana"/>
          <w:b/>
          <w:bCs/>
          <w:sz w:val="20"/>
          <w:szCs w:val="20"/>
        </w:rPr>
      </w:pPr>
    </w:p>
    <w:p w:rsidR="00450E28" w:rsidRDefault="00C50721" w:rsidP="00450E28">
      <w:pPr>
        <w:spacing w:after="0" w:line="240" w:lineRule="auto"/>
        <w:textAlignment w:val="baseline"/>
        <w:rPr>
          <w:rFonts w:ascii="Verdana" w:eastAsia="Times New Roman" w:hAnsi="Verdana"/>
          <w:bCs/>
          <w:sz w:val="20"/>
          <w:szCs w:val="20"/>
        </w:rPr>
      </w:pPr>
      <w:r>
        <w:rPr>
          <w:rFonts w:ascii="Verdana" w:eastAsia="Times New Roman" w:hAnsi="Verdana"/>
          <w:b/>
          <w:bCs/>
          <w:sz w:val="20"/>
          <w:szCs w:val="20"/>
        </w:rPr>
        <w:t>Attachment</w:t>
      </w:r>
      <w:r w:rsidR="00450E28">
        <w:rPr>
          <w:rFonts w:ascii="Verdana" w:eastAsia="Times New Roman" w:hAnsi="Verdana"/>
          <w:b/>
          <w:bCs/>
          <w:sz w:val="20"/>
          <w:szCs w:val="20"/>
        </w:rPr>
        <w:t xml:space="preserve">:  </w:t>
      </w:r>
      <w:r w:rsidR="00534E6A" w:rsidRPr="00534E6A">
        <w:rPr>
          <w:rFonts w:ascii="Verdana" w:eastAsia="Times New Roman" w:hAnsi="Verdana"/>
          <w:bCs/>
          <w:sz w:val="20"/>
          <w:szCs w:val="20"/>
        </w:rPr>
        <w:t>California Senior Legislature</w:t>
      </w:r>
      <w:r w:rsidR="00534E6A">
        <w:rPr>
          <w:rFonts w:ascii="Verdana" w:eastAsia="Times New Roman" w:hAnsi="Verdana"/>
          <w:bCs/>
          <w:sz w:val="20"/>
          <w:szCs w:val="20"/>
        </w:rPr>
        <w:t xml:space="preserve"> (next </w:t>
      </w:r>
      <w:r w:rsidR="00B541DC">
        <w:rPr>
          <w:rFonts w:ascii="Verdana" w:eastAsia="Times New Roman" w:hAnsi="Verdana"/>
          <w:bCs/>
          <w:sz w:val="20"/>
          <w:szCs w:val="20"/>
        </w:rPr>
        <w:t xml:space="preserve">3 </w:t>
      </w:r>
      <w:r w:rsidR="00534E6A">
        <w:rPr>
          <w:rFonts w:ascii="Verdana" w:eastAsia="Times New Roman" w:hAnsi="Verdana"/>
          <w:bCs/>
          <w:sz w:val="20"/>
          <w:szCs w:val="20"/>
        </w:rPr>
        <w:t>page</w:t>
      </w:r>
      <w:r w:rsidR="00B541DC">
        <w:rPr>
          <w:rFonts w:ascii="Verdana" w:eastAsia="Times New Roman" w:hAnsi="Verdana"/>
          <w:bCs/>
          <w:sz w:val="20"/>
          <w:szCs w:val="20"/>
        </w:rPr>
        <w:t>s</w:t>
      </w:r>
      <w:r w:rsidR="00534E6A">
        <w:rPr>
          <w:rFonts w:ascii="Verdana" w:eastAsia="Times New Roman" w:hAnsi="Verdana"/>
          <w:bCs/>
          <w:sz w:val="20"/>
          <w:szCs w:val="20"/>
        </w:rPr>
        <w:t>)</w:t>
      </w:r>
    </w:p>
    <w:p w:rsidR="00450E28" w:rsidRDefault="00450E28" w:rsidP="00450E28">
      <w:pPr>
        <w:spacing w:after="0" w:line="240" w:lineRule="auto"/>
        <w:textAlignment w:val="baseline"/>
        <w:rPr>
          <w:rFonts w:ascii="Verdana" w:eastAsia="Times New Roman" w:hAnsi="Verdana"/>
          <w:bCs/>
          <w:sz w:val="20"/>
          <w:szCs w:val="20"/>
        </w:rPr>
      </w:pPr>
    </w:p>
    <w:p w:rsidR="00450E28" w:rsidRDefault="00450E28">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534E6A" w:rsidRDefault="00534E6A">
      <w:pPr>
        <w:spacing w:after="0" w:line="240" w:lineRule="auto"/>
        <w:rPr>
          <w:rFonts w:ascii="Verdana" w:eastAsia="Times New Roman" w:hAnsi="Verdana"/>
          <w:bCs/>
          <w:sz w:val="20"/>
          <w:szCs w:val="20"/>
        </w:rPr>
      </w:pPr>
    </w:p>
    <w:p w:rsidR="00B541DC" w:rsidRDefault="00B541DC">
      <w:pPr>
        <w:spacing w:after="0" w:line="240" w:lineRule="auto"/>
        <w:rPr>
          <w:rFonts w:ascii="Verdana" w:eastAsia="Times New Roman" w:hAnsi="Verdana"/>
          <w:bCs/>
          <w:sz w:val="20"/>
          <w:szCs w:val="20"/>
        </w:rPr>
      </w:pPr>
    </w:p>
    <w:p w:rsidR="00450E28" w:rsidRDefault="004462B5" w:rsidP="00450E28">
      <w:pPr>
        <w:pStyle w:val="NormalWeb"/>
        <w:spacing w:before="0" w:beforeAutospacing="0" w:after="160" w:afterAutospacing="0"/>
        <w:jc w:val="center"/>
      </w:pPr>
      <w:r>
        <w:rPr>
          <w:rFonts w:ascii="Calibri" w:hAnsi="Calibri" w:cs="Calibri"/>
          <w:b/>
          <w:bCs/>
          <w:color w:val="000000"/>
          <w:sz w:val="32"/>
          <w:szCs w:val="32"/>
        </w:rPr>
        <w:lastRenderedPageBreak/>
        <w:t>C</w:t>
      </w:r>
      <w:r w:rsidR="00450E28">
        <w:rPr>
          <w:rFonts w:ascii="Calibri" w:hAnsi="Calibri" w:cs="Calibri"/>
          <w:b/>
          <w:bCs/>
          <w:color w:val="000000"/>
          <w:sz w:val="32"/>
          <w:szCs w:val="32"/>
        </w:rPr>
        <w:t>alifornia Senior Legislature</w:t>
      </w:r>
    </w:p>
    <w:p w:rsidR="00450E28" w:rsidRDefault="00450E28" w:rsidP="00450E28">
      <w:pPr>
        <w:pStyle w:val="NormalWeb"/>
        <w:spacing w:before="0" w:beforeAutospacing="0" w:after="160" w:afterAutospacing="0"/>
        <w:jc w:val="center"/>
      </w:pPr>
      <w:r>
        <w:rPr>
          <w:rFonts w:ascii="Calibri" w:hAnsi="Calibri" w:cs="Calibri"/>
          <w:b/>
          <w:bCs/>
          <w:color w:val="000000"/>
          <w:sz w:val="22"/>
          <w:szCs w:val="22"/>
        </w:rPr>
        <w:t>LEGISLATIVE REPORT 4/1/2017</w:t>
      </w:r>
    </w:p>
    <w:tbl>
      <w:tblPr>
        <w:tblW w:w="0" w:type="auto"/>
        <w:tblCellMar>
          <w:top w:w="15" w:type="dxa"/>
          <w:left w:w="15" w:type="dxa"/>
          <w:bottom w:w="15" w:type="dxa"/>
          <w:right w:w="15" w:type="dxa"/>
        </w:tblCellMar>
        <w:tblLook w:val="04A0" w:firstRow="1" w:lastRow="0" w:firstColumn="1" w:lastColumn="0" w:noHBand="0" w:noVBand="1"/>
      </w:tblPr>
      <w:tblGrid>
        <w:gridCol w:w="812"/>
        <w:gridCol w:w="873"/>
        <w:gridCol w:w="2038"/>
        <w:gridCol w:w="1325"/>
        <w:gridCol w:w="974"/>
        <w:gridCol w:w="1927"/>
        <w:gridCol w:w="1401"/>
      </w:tblGrid>
      <w:tr w:rsidR="00450E28" w:rsidTr="00450E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b/>
                <w:bCs/>
                <w:color w:val="000000"/>
                <w:sz w:val="22"/>
                <w:szCs w:val="22"/>
              </w:rPr>
              <w:t>Bill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Author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Summary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CSL Author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Hearing Date</w:t>
            </w:r>
          </w:p>
        </w:tc>
      </w:tr>
      <w:tr w:rsidR="00450E28" w:rsidTr="00450E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AB326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Salas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Requires hair stylist to take a one hour training on domestic violence, elder abuse, human trafficking: and immunizes them for reporting in good faith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Charles Molnar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Sponsor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 xml:space="preserve">Assembly- </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From committee: Amend, and do pass as amended and re-refer to Com. on APPR. (Ayes 11. Noes 0.) (April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line="0" w:lineRule="atLeast"/>
              <w:jc w:val="center"/>
            </w:pPr>
            <w:r>
              <w:rPr>
                <w:rFonts w:ascii="Calibri" w:hAnsi="Calibri" w:cs="Calibri"/>
                <w:color w:val="000000"/>
                <w:sz w:val="22"/>
                <w:szCs w:val="22"/>
                <w:shd w:val="clear" w:color="auto" w:fill="FFFFFF"/>
              </w:rPr>
              <w:t>Room 4202</w:t>
            </w:r>
          </w:p>
        </w:tc>
      </w:tr>
      <w:tr w:rsidR="00450E28" w:rsidTr="00450E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AB519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Levine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Restores CSL to the check off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CSL Joint Rules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Sponsor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Assembly-</w:t>
            </w:r>
          </w:p>
          <w:p w:rsidR="00450E28" w:rsidRDefault="00450E28">
            <w:pPr>
              <w:pStyle w:val="NormalWeb"/>
              <w:spacing w:before="0" w:beforeAutospacing="0" w:after="0" w:afterAutospacing="0"/>
            </w:pPr>
            <w:r>
              <w:rPr>
                <w:rFonts w:ascii="Calibri" w:hAnsi="Calibri" w:cs="Calibri"/>
                <w:color w:val="000000"/>
                <w:sz w:val="22"/>
                <w:szCs w:val="22"/>
              </w:rPr>
              <w:t>From committee: Amend, and do pass as amended and re-refer to Com. on AGING &amp; L.T.C. (Ayes 9. Noes 0.) (March 27).</w:t>
            </w:r>
          </w:p>
          <w:p w:rsidR="00450E28" w:rsidRDefault="00450E28">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jc w:val="center"/>
            </w:pPr>
            <w:r>
              <w:rPr>
                <w:rFonts w:ascii="Calibri" w:hAnsi="Calibri" w:cs="Calibri"/>
                <w:color w:val="000000"/>
                <w:sz w:val="22"/>
                <w:szCs w:val="22"/>
              </w:rPr>
              <w:t>4/18/17</w:t>
            </w:r>
          </w:p>
          <w:p w:rsidR="00450E28" w:rsidRDefault="00450E28">
            <w:pPr>
              <w:pStyle w:val="NormalWeb"/>
              <w:spacing w:before="0" w:beforeAutospacing="0" w:after="0" w:afterAutospacing="0"/>
              <w:jc w:val="center"/>
            </w:pPr>
            <w:r>
              <w:rPr>
                <w:rFonts w:ascii="Calibri" w:hAnsi="Calibri" w:cs="Calibri"/>
                <w:color w:val="000000"/>
                <w:sz w:val="22"/>
                <w:szCs w:val="22"/>
              </w:rPr>
              <w:t xml:space="preserve">3 </w:t>
            </w:r>
            <w:proofErr w:type="spellStart"/>
            <w:r>
              <w:rPr>
                <w:rFonts w:ascii="Calibri" w:hAnsi="Calibri" w:cs="Calibri"/>
                <w:color w:val="000000"/>
                <w:sz w:val="22"/>
                <w:szCs w:val="22"/>
              </w:rPr>
              <w:t>p.m</w:t>
            </w:r>
            <w:proofErr w:type="spellEnd"/>
          </w:p>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Room 127</w:t>
            </w:r>
          </w:p>
        </w:tc>
      </w:tr>
      <w:tr w:rsidR="00450E28" w:rsidTr="00450E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AB806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proofErr w:type="spellStart"/>
            <w:r>
              <w:rPr>
                <w:rFonts w:ascii="Calibri" w:hAnsi="Calibri" w:cs="Calibri"/>
                <w:color w:val="000000"/>
                <w:sz w:val="22"/>
                <w:szCs w:val="22"/>
              </w:rPr>
              <w:t>Kalra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Gives a tax credit to eligible family caregivers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Anne Warren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Sponsor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Assembly-In Committee Process-</w:t>
            </w:r>
          </w:p>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Revenue and Taxation</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Room 126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jc w:val="center"/>
            </w:pPr>
            <w:r>
              <w:rPr>
                <w:rFonts w:ascii="Calibri" w:hAnsi="Calibri" w:cs="Calibri"/>
                <w:color w:val="000000"/>
                <w:sz w:val="22"/>
                <w:szCs w:val="22"/>
              </w:rPr>
              <w:t>3/27/17</w:t>
            </w:r>
          </w:p>
          <w:p w:rsidR="00450E28" w:rsidRDefault="00450E28">
            <w:pPr>
              <w:pStyle w:val="NormalWeb"/>
              <w:spacing w:before="0" w:beforeAutospacing="0" w:after="0" w:afterAutospacing="0" w:line="0" w:lineRule="atLeast"/>
              <w:jc w:val="center"/>
            </w:pPr>
            <w:r>
              <w:rPr>
                <w:rFonts w:ascii="Calibri" w:hAnsi="Calibri" w:cs="Calibri"/>
                <w:color w:val="000000"/>
                <w:sz w:val="22"/>
                <w:szCs w:val="22"/>
                <w:shd w:val="clear" w:color="auto" w:fill="FFFFFF"/>
              </w:rPr>
              <w:t>Hearing postponed by committee.</w:t>
            </w:r>
          </w:p>
        </w:tc>
      </w:tr>
      <w:tr w:rsidR="00450E28" w:rsidTr="00450E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SB147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Dodd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Would allow mobile home residents 2 guests without additional fee, and allow them to have a caregiver without physician written letter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Lauren Rolfe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Sponsor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Senate-In Committee Process-Judiciary</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Room 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rPr>
                <w:sz w:val="1"/>
                <w:szCs w:val="24"/>
              </w:rPr>
            </w:pPr>
          </w:p>
        </w:tc>
      </w:tr>
      <w:tr w:rsidR="00450E28" w:rsidTr="00450E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SB202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Dodd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 xml:space="preserve">Increases </w:t>
            </w:r>
            <w:proofErr w:type="spellStart"/>
            <w:r>
              <w:rPr>
                <w:rFonts w:ascii="Calibri" w:hAnsi="Calibri" w:cs="Calibri"/>
                <w:color w:val="000000"/>
                <w:sz w:val="22"/>
                <w:szCs w:val="22"/>
              </w:rPr>
              <w:t>Medi</w:t>
            </w:r>
            <w:proofErr w:type="spellEnd"/>
            <w:r>
              <w:rPr>
                <w:rFonts w:ascii="Calibri" w:hAnsi="Calibri" w:cs="Calibri"/>
                <w:color w:val="000000"/>
                <w:sz w:val="22"/>
                <w:szCs w:val="22"/>
              </w:rPr>
              <w:t>-Cal personal needs allowance to $80.00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Sue Walker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Sponsor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Senate-In Committee Process-Health</w:t>
            </w:r>
          </w:p>
          <w:p w:rsidR="00450E28" w:rsidRDefault="00450E28">
            <w:pPr>
              <w:spacing w:after="240"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jc w:val="center"/>
            </w:pPr>
            <w:r>
              <w:rPr>
                <w:rFonts w:ascii="Calibri" w:hAnsi="Calibri" w:cs="Calibri"/>
                <w:color w:val="000000"/>
                <w:sz w:val="22"/>
                <w:szCs w:val="22"/>
              </w:rPr>
              <w:t>4/19/17</w:t>
            </w:r>
          </w:p>
          <w:p w:rsidR="00450E28" w:rsidRDefault="00450E28">
            <w:pPr>
              <w:pStyle w:val="NormalWeb"/>
              <w:spacing w:before="0" w:beforeAutospacing="0" w:after="0" w:afterAutospacing="0"/>
              <w:jc w:val="center"/>
            </w:pPr>
            <w:r>
              <w:rPr>
                <w:rFonts w:ascii="Calibri" w:hAnsi="Calibri" w:cs="Calibri"/>
                <w:color w:val="000000"/>
                <w:sz w:val="22"/>
                <w:szCs w:val="22"/>
              </w:rPr>
              <w:t>1:30 p.m.</w:t>
            </w:r>
          </w:p>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shd w:val="clear" w:color="auto" w:fill="FFFFFF"/>
              </w:rPr>
              <w:t>Room 4203</w:t>
            </w:r>
          </w:p>
        </w:tc>
      </w:tr>
    </w:tbl>
    <w:p w:rsidR="00450E28" w:rsidRDefault="00450E28" w:rsidP="00450E28">
      <w:pPr>
        <w:spacing w:after="240"/>
      </w:pPr>
    </w:p>
    <w:tbl>
      <w:tblPr>
        <w:tblW w:w="9355" w:type="dxa"/>
        <w:tblInd w:w="-5" w:type="dxa"/>
        <w:tblLayout w:type="fixed"/>
        <w:tblCellMar>
          <w:top w:w="15" w:type="dxa"/>
          <w:left w:w="15" w:type="dxa"/>
          <w:bottom w:w="15" w:type="dxa"/>
          <w:right w:w="15" w:type="dxa"/>
        </w:tblCellMar>
        <w:tblLook w:val="04A0" w:firstRow="1" w:lastRow="0" w:firstColumn="1" w:lastColumn="0" w:noHBand="0" w:noVBand="1"/>
      </w:tblPr>
      <w:tblGrid>
        <w:gridCol w:w="990"/>
        <w:gridCol w:w="1170"/>
        <w:gridCol w:w="3060"/>
        <w:gridCol w:w="990"/>
        <w:gridCol w:w="48"/>
        <w:gridCol w:w="2112"/>
        <w:gridCol w:w="112"/>
        <w:gridCol w:w="873"/>
      </w:tblGrid>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lastRenderedPageBreak/>
              <w:t>Bill #</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Author</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Summary</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Position</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Status</w:t>
            </w: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Hearing Date</w:t>
            </w: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color w:val="000000"/>
                <w:sz w:val="22"/>
                <w:szCs w:val="22"/>
              </w:rPr>
              <w:t>AB174</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color w:val="000000"/>
                <w:sz w:val="22"/>
                <w:szCs w:val="22"/>
              </w:rPr>
              <w:t>Bigelow</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rPr>
              <w:t xml:space="preserve">Would require at least 1 voting member of California Transportation Commission be a resident in a </w:t>
            </w:r>
            <w:r>
              <w:rPr>
                <w:rFonts w:ascii="Calibri" w:hAnsi="Calibri" w:cs="Calibri"/>
                <w:color w:val="000000"/>
                <w:sz w:val="22"/>
                <w:szCs w:val="22"/>
                <w:shd w:val="clear" w:color="auto" w:fill="FFFFFF"/>
              </w:rPr>
              <w:t>in a rural county with a population of less than 100,000 individuals.</w:t>
            </w:r>
          </w:p>
          <w:p w:rsidR="00450E28" w:rsidRDefault="00450E28">
            <w:pPr>
              <w:spacing w:line="0" w:lineRule="atLeast"/>
              <w:rPr>
                <w:sz w:val="24"/>
                <w:szCs w:val="24"/>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Support</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Senate-In Committee Process-Transportation</w:t>
            </w:r>
          </w:p>
          <w:p w:rsidR="00450E28" w:rsidRDefault="00450E28">
            <w:pPr>
              <w:spacing w:line="0" w:lineRule="atLeast"/>
              <w:rPr>
                <w:sz w:val="24"/>
                <w:szCs w:val="24"/>
              </w:rPr>
            </w:pP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jc w:val="center"/>
            </w:pPr>
            <w:r>
              <w:rPr>
                <w:rFonts w:ascii="Calibri" w:hAnsi="Calibri" w:cs="Calibri"/>
                <w:color w:val="000000"/>
                <w:sz w:val="22"/>
                <w:szCs w:val="22"/>
              </w:rPr>
              <w:t>4/17/17</w:t>
            </w:r>
          </w:p>
          <w:p w:rsidR="00450E28" w:rsidRDefault="00450E28">
            <w:pPr>
              <w:pStyle w:val="NormalWeb"/>
              <w:spacing w:before="0" w:beforeAutospacing="0" w:after="0" w:afterAutospacing="0"/>
              <w:jc w:val="center"/>
            </w:pPr>
            <w:r>
              <w:rPr>
                <w:rFonts w:ascii="Calibri" w:hAnsi="Calibri" w:cs="Calibri"/>
                <w:color w:val="000000"/>
                <w:sz w:val="22"/>
                <w:szCs w:val="22"/>
              </w:rPr>
              <w:t>2:30 p.m.</w:t>
            </w:r>
          </w:p>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shd w:val="clear" w:color="auto" w:fill="FFFFFF"/>
              </w:rPr>
              <w:t>Room 4202</w:t>
            </w: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AB611</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proofErr w:type="spellStart"/>
            <w:r>
              <w:rPr>
                <w:rFonts w:ascii="Calibri" w:hAnsi="Calibri" w:cs="Calibri"/>
                <w:color w:val="000000"/>
                <w:sz w:val="22"/>
                <w:szCs w:val="22"/>
              </w:rPr>
              <w:t>Dababneh</w:t>
            </w:r>
            <w:proofErr w:type="spellEnd"/>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rPr>
              <w:t>Would allow a mandated reporter to ignore a power of attorney if financial abuse has been reported.</w:t>
            </w:r>
          </w:p>
          <w:p w:rsidR="00450E28" w:rsidRDefault="00450E28">
            <w:pPr>
              <w:spacing w:line="0" w:lineRule="atLeast"/>
              <w:rPr>
                <w:sz w:val="24"/>
                <w:szCs w:val="24"/>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Support</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 xml:space="preserve">Assembly-Amended 3/20/17 referred to </w:t>
            </w:r>
          </w:p>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Aging &amp; LTC Room 127</w:t>
            </w:r>
          </w:p>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and Judiciary Room 447</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committees</w:t>
            </w: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jc w:val="center"/>
            </w:pPr>
            <w:r>
              <w:rPr>
                <w:rFonts w:ascii="Calibri" w:hAnsi="Calibri" w:cs="Calibri"/>
                <w:color w:val="000000"/>
                <w:sz w:val="22"/>
                <w:szCs w:val="22"/>
              </w:rPr>
              <w:t>4/18/17</w:t>
            </w:r>
          </w:p>
          <w:p w:rsidR="00450E28" w:rsidRDefault="00450E28">
            <w:pPr>
              <w:pStyle w:val="NormalWeb"/>
              <w:spacing w:before="0" w:beforeAutospacing="0" w:after="0" w:afterAutospacing="0"/>
              <w:jc w:val="center"/>
            </w:pPr>
            <w:r>
              <w:rPr>
                <w:rFonts w:ascii="Calibri" w:hAnsi="Calibri" w:cs="Calibri"/>
                <w:color w:val="000000"/>
                <w:sz w:val="22"/>
                <w:szCs w:val="22"/>
              </w:rPr>
              <w:t xml:space="preserve">3 </w:t>
            </w:r>
            <w:proofErr w:type="spellStart"/>
            <w:r>
              <w:rPr>
                <w:rFonts w:ascii="Calibri" w:hAnsi="Calibri" w:cs="Calibri"/>
                <w:color w:val="000000"/>
                <w:sz w:val="22"/>
                <w:szCs w:val="22"/>
              </w:rPr>
              <w:t>p.m</w:t>
            </w:r>
            <w:proofErr w:type="spellEnd"/>
          </w:p>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Room 127</w:t>
            </w: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AB796</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proofErr w:type="spellStart"/>
            <w:r>
              <w:rPr>
                <w:rFonts w:ascii="Calibri" w:hAnsi="Calibri" w:cs="Calibri"/>
                <w:color w:val="000000"/>
                <w:sz w:val="22"/>
                <w:szCs w:val="22"/>
              </w:rPr>
              <w:t>Kalra</w:t>
            </w:r>
            <w:proofErr w:type="spellEnd"/>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Would reinstate the cost of living adjustment on SSI and SSP</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Support</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Assembly-</w:t>
            </w:r>
            <w:r>
              <w:rPr>
                <w:rFonts w:ascii="Calibri" w:hAnsi="Calibri" w:cs="Calibri"/>
                <w:color w:val="000000"/>
                <w:sz w:val="22"/>
                <w:szCs w:val="22"/>
              </w:rPr>
              <w:t xml:space="preserve">"From committee: Amend, and do pass as amended and re-refer to Com. on </w:t>
            </w:r>
            <w:proofErr w:type="spellStart"/>
            <w:r>
              <w:rPr>
                <w:rFonts w:ascii="Calibri" w:hAnsi="Calibri" w:cs="Calibri"/>
                <w:color w:val="000000"/>
                <w:sz w:val="22"/>
                <w:szCs w:val="22"/>
              </w:rPr>
              <w:t>Appr</w:t>
            </w:r>
            <w:proofErr w:type="spellEnd"/>
            <w:r>
              <w:rPr>
                <w:rFonts w:ascii="Calibri" w:hAnsi="Calibri" w:cs="Calibri"/>
                <w:color w:val="000000"/>
                <w:sz w:val="22"/>
                <w:szCs w:val="22"/>
              </w:rPr>
              <w:t>. (Ayes 7. Noes 0.) (March 21)."</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Room 4202</w:t>
            </w: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line="0" w:lineRule="atLeast"/>
              <w:jc w:val="center"/>
            </w:pPr>
            <w:r>
              <w:rPr>
                <w:rFonts w:ascii="Calibri" w:hAnsi="Calibri" w:cs="Calibri"/>
                <w:color w:val="000000"/>
                <w:sz w:val="22"/>
                <w:szCs w:val="22"/>
              </w:rPr>
              <w:t>.</w:t>
            </w: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AB859</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proofErr w:type="spellStart"/>
            <w:r>
              <w:rPr>
                <w:rFonts w:ascii="Calibri" w:hAnsi="Calibri" w:cs="Calibri"/>
                <w:color w:val="000000"/>
                <w:sz w:val="22"/>
                <w:szCs w:val="22"/>
              </w:rPr>
              <w:t>Eggman</w:t>
            </w:r>
            <w:proofErr w:type="spellEnd"/>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Adds preponderance of evidence to elder abuse cases</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Support</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Assembly-In Committee Process-Judiciary</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Room 447</w:t>
            </w: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rPr>
                <w:sz w:val="1"/>
                <w:szCs w:val="24"/>
              </w:rPr>
            </w:pP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 1335</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proofErr w:type="spellStart"/>
            <w:r>
              <w:rPr>
                <w:rFonts w:ascii="Calibri" w:hAnsi="Calibri" w:cs="Calibri"/>
                <w:color w:val="000000"/>
                <w:sz w:val="22"/>
                <w:szCs w:val="22"/>
              </w:rPr>
              <w:t>Kalra</w:t>
            </w:r>
            <w:proofErr w:type="spellEnd"/>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The bill would also require, when a class “A” violation occurs that does not meet the requirements to be a class “AA” violation, but where a resident death occurred, the department to consider suspending or revoking a facility’s license after a 2nd incident of that type in a 12-month period and to commence action to suspend or revoke a facility’s license after a 3rd or subsequent incident of that type in an 18-month period</w:t>
            </w:r>
          </w:p>
          <w:p w:rsidR="00450E28" w:rsidRDefault="00450E28">
            <w:pPr>
              <w:spacing w:line="0" w:lineRule="atLeast"/>
              <w:rPr>
                <w:sz w:val="24"/>
                <w:szCs w:val="24"/>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Support</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Re-referred to Com. on AGING &amp; L.T.C.</w:t>
            </w:r>
          </w:p>
          <w:p w:rsidR="00450E28" w:rsidRDefault="00450E28">
            <w:pPr>
              <w:pStyle w:val="NormalWeb"/>
              <w:spacing w:before="0" w:beforeAutospacing="0" w:after="0" w:afterAutospacing="0" w:line="0" w:lineRule="atLeast"/>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Room 127</w:t>
            </w:r>
          </w:p>
          <w:p w:rsidR="00B541DC" w:rsidRDefault="00B541DC">
            <w:pPr>
              <w:pStyle w:val="NormalWeb"/>
              <w:spacing w:before="0" w:beforeAutospacing="0" w:after="0" w:afterAutospacing="0" w:line="0" w:lineRule="atLeast"/>
              <w:rPr>
                <w:rFonts w:ascii="Calibri" w:hAnsi="Calibri" w:cs="Calibri"/>
                <w:color w:val="000000"/>
                <w:sz w:val="22"/>
                <w:szCs w:val="22"/>
                <w:shd w:val="clear" w:color="auto" w:fill="FFFFFF"/>
              </w:rPr>
            </w:pPr>
          </w:p>
          <w:p w:rsidR="00B541DC" w:rsidRDefault="00B541DC">
            <w:pPr>
              <w:pStyle w:val="NormalWeb"/>
              <w:spacing w:before="0" w:beforeAutospacing="0" w:after="0" w:afterAutospacing="0" w:line="0" w:lineRule="atLeast"/>
            </w:pP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jc w:val="center"/>
            </w:pPr>
            <w:r>
              <w:rPr>
                <w:rFonts w:ascii="Calibri" w:hAnsi="Calibri" w:cs="Calibri"/>
                <w:color w:val="000000"/>
                <w:sz w:val="22"/>
                <w:szCs w:val="22"/>
              </w:rPr>
              <w:t>4/18/17</w:t>
            </w:r>
          </w:p>
          <w:p w:rsidR="00450E28" w:rsidRDefault="00450E28">
            <w:pPr>
              <w:pStyle w:val="NormalWeb"/>
              <w:spacing w:before="0" w:beforeAutospacing="0" w:after="0" w:afterAutospacing="0"/>
              <w:jc w:val="center"/>
            </w:pPr>
            <w:r>
              <w:rPr>
                <w:rFonts w:ascii="Calibri" w:hAnsi="Calibri" w:cs="Calibri"/>
                <w:color w:val="000000"/>
                <w:sz w:val="22"/>
                <w:szCs w:val="22"/>
              </w:rPr>
              <w:t xml:space="preserve">3 </w:t>
            </w:r>
            <w:proofErr w:type="spellStart"/>
            <w:r>
              <w:rPr>
                <w:rFonts w:ascii="Calibri" w:hAnsi="Calibri" w:cs="Calibri"/>
                <w:color w:val="000000"/>
                <w:sz w:val="22"/>
                <w:szCs w:val="22"/>
              </w:rPr>
              <w:t>p.m</w:t>
            </w:r>
            <w:proofErr w:type="spellEnd"/>
          </w:p>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rPr>
              <w:t>Room 127</w:t>
            </w:r>
          </w:p>
        </w:tc>
      </w:tr>
      <w:tr w:rsidR="00B541DC" w:rsidTr="00B541DC">
        <w:trPr>
          <w:trHeight w:val="710"/>
        </w:trPr>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41DC" w:rsidRDefault="00B541DC" w:rsidP="00B541DC">
            <w:pPr>
              <w:pStyle w:val="NormalWeb"/>
              <w:spacing w:before="0" w:beforeAutospacing="0" w:after="0" w:afterAutospacing="0" w:line="0" w:lineRule="atLeast"/>
              <w:jc w:val="center"/>
              <w:rPr>
                <w:rFonts w:ascii="Calibri" w:hAnsi="Calibri" w:cs="Calibri"/>
                <w:color w:val="000000"/>
                <w:sz w:val="22"/>
                <w:szCs w:val="22"/>
              </w:rPr>
            </w:pPr>
            <w:r>
              <w:rPr>
                <w:rFonts w:ascii="Calibri" w:hAnsi="Calibri" w:cs="Calibri"/>
                <w:b/>
                <w:bCs/>
                <w:color w:val="000000"/>
                <w:sz w:val="22"/>
                <w:szCs w:val="22"/>
              </w:rPr>
              <w:t>Bill #</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41DC" w:rsidRDefault="00B541DC" w:rsidP="00B541DC">
            <w:pPr>
              <w:pStyle w:val="NormalWeb"/>
              <w:spacing w:before="0" w:beforeAutospacing="0" w:after="0" w:afterAutospacing="0" w:line="0" w:lineRule="atLeast"/>
              <w:jc w:val="center"/>
              <w:rPr>
                <w:rFonts w:ascii="Calibri" w:hAnsi="Calibri" w:cs="Calibri"/>
                <w:color w:val="000000"/>
                <w:sz w:val="22"/>
                <w:szCs w:val="22"/>
              </w:rPr>
            </w:pPr>
            <w:r>
              <w:rPr>
                <w:rFonts w:ascii="Calibri" w:hAnsi="Calibri" w:cs="Calibri"/>
                <w:b/>
                <w:bCs/>
                <w:color w:val="000000"/>
                <w:sz w:val="22"/>
                <w:szCs w:val="22"/>
              </w:rPr>
              <w:t>Author</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41DC" w:rsidRDefault="00B541DC" w:rsidP="00B541DC">
            <w:pPr>
              <w:pStyle w:val="NormalWeb"/>
              <w:spacing w:before="0" w:beforeAutospacing="0" w:after="0" w:afterAutospacing="0" w:line="0" w:lineRule="atLeast"/>
              <w:jc w:val="center"/>
              <w:rPr>
                <w:rFonts w:ascii="Calibri" w:hAnsi="Calibri" w:cs="Calibri"/>
                <w:color w:val="000000"/>
                <w:sz w:val="22"/>
                <w:szCs w:val="22"/>
                <w:shd w:val="clear" w:color="auto" w:fill="FFFFFF"/>
              </w:rPr>
            </w:pPr>
            <w:r>
              <w:rPr>
                <w:rFonts w:ascii="Calibri" w:hAnsi="Calibri" w:cs="Calibri"/>
                <w:b/>
                <w:bCs/>
                <w:color w:val="000000"/>
                <w:sz w:val="22"/>
                <w:szCs w:val="22"/>
              </w:rPr>
              <w:t>Summary</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41DC" w:rsidRDefault="00B541DC" w:rsidP="00B541DC">
            <w:pPr>
              <w:pStyle w:val="NormalWeb"/>
              <w:spacing w:before="0" w:beforeAutospacing="0" w:after="0" w:afterAutospacing="0" w:line="0" w:lineRule="atLeast"/>
              <w:jc w:val="center"/>
              <w:rPr>
                <w:rFonts w:ascii="Calibri" w:hAnsi="Calibri" w:cs="Calibri"/>
                <w:color w:val="000000"/>
                <w:sz w:val="22"/>
                <w:szCs w:val="22"/>
                <w:shd w:val="clear" w:color="auto" w:fill="FFFFFF"/>
              </w:rPr>
            </w:pPr>
            <w:r>
              <w:rPr>
                <w:rFonts w:ascii="Calibri" w:hAnsi="Calibri" w:cs="Calibri"/>
                <w:b/>
                <w:bCs/>
                <w:color w:val="000000"/>
                <w:sz w:val="22"/>
                <w:szCs w:val="22"/>
              </w:rPr>
              <w:t>Position</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41DC" w:rsidRDefault="00B541DC" w:rsidP="00B541DC">
            <w:pPr>
              <w:jc w:val="center"/>
            </w:pPr>
            <w:r>
              <w:rPr>
                <w:rFonts w:cs="Calibri"/>
                <w:b/>
                <w:bCs/>
                <w:color w:val="000000"/>
              </w:rPr>
              <w:t>Status</w:t>
            </w: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41DC" w:rsidRDefault="00B541DC" w:rsidP="00B541DC">
            <w:pPr>
              <w:jc w:val="center"/>
              <w:rPr>
                <w:sz w:val="1"/>
                <w:szCs w:val="24"/>
              </w:rPr>
            </w:pPr>
            <w:r>
              <w:rPr>
                <w:rFonts w:cs="Calibri"/>
                <w:b/>
                <w:bCs/>
                <w:color w:val="000000"/>
              </w:rPr>
              <w:t>Hearing Date</w:t>
            </w: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 1398</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proofErr w:type="spellStart"/>
            <w:r>
              <w:rPr>
                <w:rFonts w:ascii="Calibri" w:hAnsi="Calibri" w:cs="Calibri"/>
                <w:color w:val="000000"/>
                <w:sz w:val="22"/>
                <w:szCs w:val="22"/>
              </w:rPr>
              <w:t>Kalra</w:t>
            </w:r>
            <w:proofErr w:type="spellEnd"/>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This bill would require the insurer to return to the owner all moneys due for annuity contracts that are surrendered by the contract owner as expeditiously as possible after the request for surrender is received, as defined, but no later than 45 days from the date of surrender, as specified.</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Support</w:t>
            </w:r>
          </w:p>
        </w:tc>
        <w:tc>
          <w:tcPr>
            <w:tcW w:w="2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pPr>
            <w:r>
              <w:rPr>
                <w:rFonts w:ascii="Calibri" w:hAnsi="Calibri" w:cs="Calibri"/>
                <w:color w:val="000000"/>
                <w:sz w:val="22"/>
                <w:szCs w:val="22"/>
              </w:rPr>
              <w:t>Referred to Committee on Insurance</w:t>
            </w:r>
          </w:p>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Room 437</w:t>
            </w:r>
          </w:p>
          <w:p w:rsidR="00450E28" w:rsidRDefault="00450E28">
            <w:pPr>
              <w:spacing w:line="0" w:lineRule="atLeast"/>
              <w:rPr>
                <w:sz w:val="24"/>
                <w:szCs w:val="24"/>
              </w:rPr>
            </w:pP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rPr>
                <w:sz w:val="1"/>
                <w:szCs w:val="24"/>
              </w:rPr>
            </w:pP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AB1526</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proofErr w:type="spellStart"/>
            <w:r>
              <w:rPr>
                <w:rFonts w:ascii="Calibri" w:hAnsi="Calibri" w:cs="Calibri"/>
                <w:color w:val="000000"/>
                <w:sz w:val="22"/>
                <w:szCs w:val="22"/>
              </w:rPr>
              <w:t>Kalra</w:t>
            </w:r>
            <w:proofErr w:type="spellEnd"/>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pPr>
            <w:r>
              <w:rPr>
                <w:rFonts w:ascii="Calibri" w:hAnsi="Calibri" w:cs="Calibri"/>
                <w:color w:val="000000"/>
                <w:sz w:val="22"/>
                <w:szCs w:val="22"/>
              </w:rPr>
              <w:t>Would provide resources for caregivers &amp; relative caregivers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color w:val="000000"/>
                <w:sz w:val="22"/>
                <w:szCs w:val="22"/>
                <w:shd w:val="clear" w:color="auto" w:fill="FFFFFF"/>
              </w:rPr>
              <w:t>Support</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shd w:val="clear" w:color="auto" w:fill="FFFFFF"/>
              </w:rPr>
              <w:t>Assembly-</w:t>
            </w:r>
            <w:r>
              <w:rPr>
                <w:rFonts w:ascii="Calibri" w:hAnsi="Calibri" w:cs="Calibri"/>
                <w:color w:val="000000"/>
                <w:sz w:val="22"/>
                <w:szCs w:val="22"/>
              </w:rPr>
              <w:t xml:space="preserve">"Referred to </w:t>
            </w:r>
            <w:proofErr w:type="spellStart"/>
            <w:r>
              <w:rPr>
                <w:rFonts w:ascii="Calibri" w:hAnsi="Calibri" w:cs="Calibri"/>
                <w:color w:val="000000"/>
                <w:sz w:val="22"/>
                <w:szCs w:val="22"/>
              </w:rPr>
              <w:t>Comms</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on</w:t>
            </w:r>
            <w:proofErr w:type="gramEnd"/>
            <w:r>
              <w:rPr>
                <w:rFonts w:ascii="Calibri" w:hAnsi="Calibri" w:cs="Calibri"/>
                <w:color w:val="000000"/>
                <w:sz w:val="22"/>
                <w:szCs w:val="22"/>
              </w:rPr>
              <w:t xml:space="preserve"> Bud.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Fin</w:t>
            </w:r>
            <w:r>
              <w:rPr>
                <w:rFonts w:ascii="Calibri" w:hAnsi="Calibri" w:cs="Calibri"/>
                <w:b/>
                <w:bCs/>
                <w:color w:val="000000"/>
                <w:sz w:val="22"/>
                <w:szCs w:val="22"/>
              </w:rPr>
              <w:t>.</w:t>
            </w:r>
            <w:r>
              <w:rPr>
                <w:rFonts w:ascii="Calibri" w:hAnsi="Calibri" w:cs="Calibri"/>
                <w:color w:val="000000"/>
                <w:sz w:val="22"/>
                <w:szCs w:val="22"/>
              </w:rPr>
              <w:t xml:space="preserve"> And JUD</w:t>
            </w:r>
            <w:r>
              <w:rPr>
                <w:rFonts w:ascii="Calibri" w:hAnsi="Calibri" w:cs="Calibri"/>
                <w:b/>
                <w:bCs/>
                <w:color w:val="000000"/>
                <w:sz w:val="22"/>
                <w:szCs w:val="22"/>
              </w:rPr>
              <w:t>."</w:t>
            </w:r>
            <w:r>
              <w:rPr>
                <w:rFonts w:ascii="Calibri" w:hAnsi="Calibri" w:cs="Calibri"/>
                <w:color w:val="000000"/>
                <w:sz w:val="22"/>
                <w:szCs w:val="22"/>
              </w:rPr>
              <w:t>3/28/17.</w:t>
            </w:r>
          </w:p>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 xml:space="preserve">From committee chair, with author's amendments: Amend, and re-referred to Comm. on B. and </w:t>
            </w:r>
            <w:r>
              <w:rPr>
                <w:rFonts w:ascii="Calibri" w:hAnsi="Calibri" w:cs="Calibri"/>
                <w:b/>
                <w:bCs/>
                <w:color w:val="000000"/>
                <w:sz w:val="22"/>
                <w:szCs w:val="22"/>
                <w:shd w:val="clear" w:color="auto" w:fill="FFFFFF"/>
              </w:rPr>
              <w:t>F.</w:t>
            </w:r>
          </w:p>
        </w:tc>
        <w:tc>
          <w:tcPr>
            <w:tcW w:w="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jc w:val="center"/>
            </w:pPr>
            <w:r>
              <w:rPr>
                <w:rFonts w:ascii="Calibri" w:hAnsi="Calibri" w:cs="Calibri"/>
                <w:color w:val="000000"/>
                <w:sz w:val="22"/>
                <w:szCs w:val="22"/>
              </w:rPr>
              <w:t>5/1/17</w:t>
            </w:r>
          </w:p>
          <w:p w:rsidR="00450E28" w:rsidRDefault="00450E28">
            <w:pPr>
              <w:pStyle w:val="NormalWeb"/>
              <w:spacing w:before="0" w:beforeAutospacing="0" w:after="0" w:afterAutospacing="0"/>
              <w:jc w:val="center"/>
            </w:pPr>
            <w:r>
              <w:rPr>
                <w:rFonts w:ascii="Calibri" w:hAnsi="Calibri" w:cs="Calibri"/>
                <w:color w:val="000000"/>
                <w:sz w:val="22"/>
                <w:szCs w:val="22"/>
              </w:rPr>
              <w:t>3:30 p.m.</w:t>
            </w:r>
          </w:p>
          <w:p w:rsidR="00450E28" w:rsidRDefault="00450E28">
            <w:pPr>
              <w:pStyle w:val="NormalWeb"/>
              <w:spacing w:before="0" w:beforeAutospacing="0" w:after="0" w:afterAutospacing="0" w:line="0" w:lineRule="atLeast"/>
              <w:jc w:val="center"/>
            </w:pPr>
            <w:r>
              <w:rPr>
                <w:rFonts w:ascii="Calibri" w:hAnsi="Calibri" w:cs="Calibri"/>
                <w:b/>
                <w:bCs/>
                <w:color w:val="000000"/>
                <w:sz w:val="22"/>
                <w:szCs w:val="22"/>
                <w:shd w:val="clear" w:color="auto" w:fill="FFFFFF"/>
              </w:rPr>
              <w:t>Room 444</w:t>
            </w:r>
          </w:p>
        </w:tc>
      </w:tr>
      <w:tr w:rsidR="00450E28" w:rsidTr="00B541D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pPr>
            <w:r>
              <w:rPr>
                <w:rFonts w:ascii="Calibri" w:hAnsi="Calibri" w:cs="Calibri"/>
                <w:color w:val="000000"/>
                <w:sz w:val="22"/>
                <w:szCs w:val="22"/>
              </w:rPr>
              <w:t>Budget</w:t>
            </w:r>
          </w:p>
          <w:p w:rsidR="00450E28" w:rsidRDefault="00450E28">
            <w:pPr>
              <w:pStyle w:val="NormalWeb"/>
              <w:spacing w:before="0" w:beforeAutospacing="0" w:after="0" w:afterAutospacing="0" w:line="0" w:lineRule="atLeast"/>
            </w:pPr>
            <w:r>
              <w:rPr>
                <w:rFonts w:ascii="Calibri" w:hAnsi="Calibri" w:cs="Calibri"/>
                <w:color w:val="000000"/>
                <w:sz w:val="22"/>
                <w:szCs w:val="22"/>
              </w:rPr>
              <w:t>Bill  </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color w:val="000000"/>
                <w:sz w:val="22"/>
                <w:szCs w:val="22"/>
              </w:rPr>
              <w:t>APS one  time funding</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rPr>
                <w:rFonts w:ascii="Calibri" w:hAnsi="Calibri" w:cs="Calibri"/>
                <w:color w:val="000000"/>
                <w:sz w:val="22"/>
                <w:szCs w:val="22"/>
              </w:rPr>
            </w:pPr>
            <w:r>
              <w:rPr>
                <w:rFonts w:ascii="Calibri" w:hAnsi="Calibri" w:cs="Calibri"/>
                <w:color w:val="000000"/>
                <w:sz w:val="22"/>
                <w:szCs w:val="22"/>
              </w:rPr>
              <w:t>This one-time $10 million General Fund investment in Home Safe would allow ten participating counties to demonstrate over three years how providing short-term housing crisis intervention can help reduce the risk of homelessness and future incidents of elder abuse and neglect among California’s aging population.</w:t>
            </w: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rPr>
                <w:rFonts w:ascii="Calibri" w:hAnsi="Calibri" w:cs="Calibri"/>
                <w:color w:val="000000"/>
                <w:sz w:val="22"/>
                <w:szCs w:val="22"/>
              </w:rPr>
            </w:pPr>
          </w:p>
          <w:p w:rsidR="004462B5" w:rsidRDefault="004462B5">
            <w:pPr>
              <w:pStyle w:val="NormalWeb"/>
              <w:spacing w:before="0" w:beforeAutospacing="0" w:after="0" w:afterAutospacing="0" w:line="0" w:lineRule="atLeast"/>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pStyle w:val="NormalWeb"/>
              <w:spacing w:before="0" w:beforeAutospacing="0" w:after="0" w:afterAutospacing="0" w:line="0" w:lineRule="atLeast"/>
              <w:jc w:val="center"/>
            </w:pPr>
            <w:r>
              <w:rPr>
                <w:rFonts w:ascii="Calibri" w:hAnsi="Calibri" w:cs="Calibri"/>
                <w:color w:val="000000"/>
                <w:sz w:val="22"/>
                <w:szCs w:val="22"/>
                <w:shd w:val="clear" w:color="auto" w:fill="FFFFFF"/>
              </w:rPr>
              <w:t>Support</w:t>
            </w:r>
          </w:p>
        </w:tc>
        <w:tc>
          <w:tcPr>
            <w:tcW w:w="22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 w:rsidR="00450E28" w:rsidRDefault="00450E28">
            <w:pPr>
              <w:pStyle w:val="NormalWeb"/>
              <w:spacing w:before="0" w:beforeAutospacing="0" w:after="0" w:afterAutospacing="0" w:line="0" w:lineRule="atLeast"/>
            </w:pPr>
            <w:r>
              <w:rPr>
                <w:rFonts w:ascii="Calibri" w:hAnsi="Calibri" w:cs="Calibri"/>
                <w:color w:val="000000"/>
                <w:sz w:val="22"/>
                <w:szCs w:val="22"/>
                <w:shd w:val="clear" w:color="auto" w:fill="FFFFFF"/>
              </w:rPr>
              <w:t>Assembly Budget Subcommittee #1</w:t>
            </w:r>
          </w:p>
        </w:tc>
        <w:tc>
          <w:tcPr>
            <w:tcW w:w="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0E28" w:rsidRDefault="00450E28">
            <w:pPr>
              <w:rPr>
                <w:sz w:val="1"/>
                <w:szCs w:val="24"/>
              </w:rPr>
            </w:pPr>
          </w:p>
        </w:tc>
      </w:tr>
    </w:tbl>
    <w:p w:rsidR="00676E50" w:rsidRDefault="00450E28" w:rsidP="004462B5">
      <w:pPr>
        <w:spacing w:after="0" w:line="240" w:lineRule="auto"/>
      </w:pPr>
      <w:r>
        <w:rPr>
          <w:rFonts w:ascii="Verdana" w:eastAsia="Times New Roman" w:hAnsi="Verdana"/>
          <w:bCs/>
          <w:sz w:val="20"/>
          <w:szCs w:val="20"/>
        </w:rPr>
        <w:t xml:space="preserve"> </w:t>
      </w:r>
    </w:p>
    <w:sectPr w:rsidR="00676E50" w:rsidSect="0067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39C"/>
    <w:multiLevelType w:val="hybridMultilevel"/>
    <w:tmpl w:val="C0BEDF2E"/>
    <w:lvl w:ilvl="0" w:tplc="04090013">
      <w:start w:val="1"/>
      <w:numFmt w:val="upperRoman"/>
      <w:lvlText w:val="%1."/>
      <w:lvlJc w:val="right"/>
      <w:pPr>
        <w:tabs>
          <w:tab w:val="num" w:pos="720"/>
        </w:tabs>
        <w:ind w:left="720" w:hanging="360"/>
      </w:pPr>
    </w:lvl>
    <w:lvl w:ilvl="1" w:tplc="EF982390">
      <w:start w:val="1"/>
      <w:numFmt w:val="decimal"/>
      <w:lvlText w:val="%2."/>
      <w:lvlJc w:val="left"/>
      <w:pPr>
        <w:tabs>
          <w:tab w:val="num" w:pos="1440"/>
        </w:tabs>
        <w:ind w:left="1440" w:hanging="360"/>
      </w:pPr>
    </w:lvl>
    <w:lvl w:ilvl="2" w:tplc="A060F734" w:tentative="1">
      <w:start w:val="1"/>
      <w:numFmt w:val="decimal"/>
      <w:lvlText w:val="%3."/>
      <w:lvlJc w:val="left"/>
      <w:pPr>
        <w:tabs>
          <w:tab w:val="num" w:pos="2160"/>
        </w:tabs>
        <w:ind w:left="2160" w:hanging="360"/>
      </w:pPr>
    </w:lvl>
    <w:lvl w:ilvl="3" w:tplc="363E4000" w:tentative="1">
      <w:start w:val="1"/>
      <w:numFmt w:val="decimal"/>
      <w:lvlText w:val="%4."/>
      <w:lvlJc w:val="left"/>
      <w:pPr>
        <w:tabs>
          <w:tab w:val="num" w:pos="2880"/>
        </w:tabs>
        <w:ind w:left="2880" w:hanging="360"/>
      </w:pPr>
    </w:lvl>
    <w:lvl w:ilvl="4" w:tplc="AEAEFCF8" w:tentative="1">
      <w:start w:val="1"/>
      <w:numFmt w:val="decimal"/>
      <w:lvlText w:val="%5."/>
      <w:lvlJc w:val="left"/>
      <w:pPr>
        <w:tabs>
          <w:tab w:val="num" w:pos="3600"/>
        </w:tabs>
        <w:ind w:left="3600" w:hanging="360"/>
      </w:pPr>
    </w:lvl>
    <w:lvl w:ilvl="5" w:tplc="5F80166C" w:tentative="1">
      <w:start w:val="1"/>
      <w:numFmt w:val="decimal"/>
      <w:lvlText w:val="%6."/>
      <w:lvlJc w:val="left"/>
      <w:pPr>
        <w:tabs>
          <w:tab w:val="num" w:pos="4320"/>
        </w:tabs>
        <w:ind w:left="4320" w:hanging="360"/>
      </w:pPr>
    </w:lvl>
    <w:lvl w:ilvl="6" w:tplc="9A961422" w:tentative="1">
      <w:start w:val="1"/>
      <w:numFmt w:val="decimal"/>
      <w:lvlText w:val="%7."/>
      <w:lvlJc w:val="left"/>
      <w:pPr>
        <w:tabs>
          <w:tab w:val="num" w:pos="5040"/>
        </w:tabs>
        <w:ind w:left="5040" w:hanging="360"/>
      </w:pPr>
    </w:lvl>
    <w:lvl w:ilvl="7" w:tplc="B492FDF6" w:tentative="1">
      <w:start w:val="1"/>
      <w:numFmt w:val="decimal"/>
      <w:lvlText w:val="%8."/>
      <w:lvlJc w:val="left"/>
      <w:pPr>
        <w:tabs>
          <w:tab w:val="num" w:pos="5760"/>
        </w:tabs>
        <w:ind w:left="5760" w:hanging="360"/>
      </w:pPr>
    </w:lvl>
    <w:lvl w:ilvl="8" w:tplc="79029FB2" w:tentative="1">
      <w:start w:val="1"/>
      <w:numFmt w:val="decimal"/>
      <w:lvlText w:val="%9."/>
      <w:lvlJc w:val="left"/>
      <w:pPr>
        <w:tabs>
          <w:tab w:val="num" w:pos="6480"/>
        </w:tabs>
        <w:ind w:left="6480" w:hanging="360"/>
      </w:pPr>
    </w:lvl>
  </w:abstractNum>
  <w:abstractNum w:abstractNumId="1" w15:restartNumberingAfterBreak="0">
    <w:nsid w:val="04D91658"/>
    <w:multiLevelType w:val="hybridMultilevel"/>
    <w:tmpl w:val="4A4EE524"/>
    <w:lvl w:ilvl="0" w:tplc="8B86328E">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B346F0"/>
    <w:multiLevelType w:val="hybridMultilevel"/>
    <w:tmpl w:val="24369282"/>
    <w:lvl w:ilvl="0" w:tplc="DD4A10E8">
      <w:start w:val="1"/>
      <w:numFmt w:val="lowerLetter"/>
      <w:lvlText w:val="%1)"/>
      <w:lvlJc w:val="left"/>
      <w:pPr>
        <w:ind w:left="1440" w:hanging="360"/>
      </w:pPr>
      <w:rPr>
        <w:b/>
      </w:rPr>
    </w:lvl>
    <w:lvl w:ilvl="1" w:tplc="2BE41BEC">
      <w:start w:val="1"/>
      <w:numFmt w:val="lowerRoman"/>
      <w:lvlText w:val="%2."/>
      <w:lvlJc w:val="left"/>
      <w:pPr>
        <w:ind w:left="2160" w:hanging="360"/>
      </w:pPr>
      <w:rPr>
        <w:rFonts w:ascii="Verdana" w:eastAsia="Times New Roman" w:hAnsi="Verdana"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E1DD4"/>
    <w:multiLevelType w:val="hybridMultilevel"/>
    <w:tmpl w:val="D8BC37C0"/>
    <w:lvl w:ilvl="0" w:tplc="8B86328E">
      <w:start w:val="1"/>
      <w:numFmt w:val="lowerRoman"/>
      <w:lvlText w:val="%1."/>
      <w:lvlJc w:val="righ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B80769"/>
    <w:multiLevelType w:val="hybridMultilevel"/>
    <w:tmpl w:val="0C60206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DB7B25"/>
    <w:multiLevelType w:val="hybridMultilevel"/>
    <w:tmpl w:val="E098B280"/>
    <w:lvl w:ilvl="0" w:tplc="04090013">
      <w:start w:val="1"/>
      <w:numFmt w:val="upperRoman"/>
      <w:lvlText w:val="%1."/>
      <w:lvlJc w:val="right"/>
      <w:pPr>
        <w:tabs>
          <w:tab w:val="num" w:pos="720"/>
        </w:tabs>
        <w:ind w:left="720" w:hanging="360"/>
      </w:pPr>
    </w:lvl>
    <w:lvl w:ilvl="1" w:tplc="5BD8C774">
      <w:start w:val="1"/>
      <w:numFmt w:val="decimal"/>
      <w:lvlText w:val="%2."/>
      <w:lvlJc w:val="left"/>
      <w:pPr>
        <w:tabs>
          <w:tab w:val="num" w:pos="1440"/>
        </w:tabs>
        <w:ind w:left="1440" w:hanging="360"/>
      </w:pPr>
    </w:lvl>
    <w:lvl w:ilvl="2" w:tplc="54F015B0" w:tentative="1">
      <w:start w:val="1"/>
      <w:numFmt w:val="decimal"/>
      <w:lvlText w:val="%3."/>
      <w:lvlJc w:val="left"/>
      <w:pPr>
        <w:tabs>
          <w:tab w:val="num" w:pos="2160"/>
        </w:tabs>
        <w:ind w:left="2160" w:hanging="360"/>
      </w:pPr>
    </w:lvl>
    <w:lvl w:ilvl="3" w:tplc="4F8C2100" w:tentative="1">
      <w:start w:val="1"/>
      <w:numFmt w:val="decimal"/>
      <w:lvlText w:val="%4."/>
      <w:lvlJc w:val="left"/>
      <w:pPr>
        <w:tabs>
          <w:tab w:val="num" w:pos="2880"/>
        </w:tabs>
        <w:ind w:left="2880" w:hanging="360"/>
      </w:pPr>
    </w:lvl>
    <w:lvl w:ilvl="4" w:tplc="797AC624" w:tentative="1">
      <w:start w:val="1"/>
      <w:numFmt w:val="decimal"/>
      <w:lvlText w:val="%5."/>
      <w:lvlJc w:val="left"/>
      <w:pPr>
        <w:tabs>
          <w:tab w:val="num" w:pos="3600"/>
        </w:tabs>
        <w:ind w:left="3600" w:hanging="360"/>
      </w:pPr>
    </w:lvl>
    <w:lvl w:ilvl="5" w:tplc="CB3EA274" w:tentative="1">
      <w:start w:val="1"/>
      <w:numFmt w:val="decimal"/>
      <w:lvlText w:val="%6."/>
      <w:lvlJc w:val="left"/>
      <w:pPr>
        <w:tabs>
          <w:tab w:val="num" w:pos="4320"/>
        </w:tabs>
        <w:ind w:left="4320" w:hanging="360"/>
      </w:pPr>
    </w:lvl>
    <w:lvl w:ilvl="6" w:tplc="BED2F1B6" w:tentative="1">
      <w:start w:val="1"/>
      <w:numFmt w:val="decimal"/>
      <w:lvlText w:val="%7."/>
      <w:lvlJc w:val="left"/>
      <w:pPr>
        <w:tabs>
          <w:tab w:val="num" w:pos="5040"/>
        </w:tabs>
        <w:ind w:left="5040" w:hanging="360"/>
      </w:pPr>
    </w:lvl>
    <w:lvl w:ilvl="7" w:tplc="74CA077E" w:tentative="1">
      <w:start w:val="1"/>
      <w:numFmt w:val="decimal"/>
      <w:lvlText w:val="%8."/>
      <w:lvlJc w:val="left"/>
      <w:pPr>
        <w:tabs>
          <w:tab w:val="num" w:pos="5760"/>
        </w:tabs>
        <w:ind w:left="5760" w:hanging="360"/>
      </w:pPr>
    </w:lvl>
    <w:lvl w:ilvl="8" w:tplc="AFDACC26" w:tentative="1">
      <w:start w:val="1"/>
      <w:numFmt w:val="decimal"/>
      <w:lvlText w:val="%9."/>
      <w:lvlJc w:val="left"/>
      <w:pPr>
        <w:tabs>
          <w:tab w:val="num" w:pos="6480"/>
        </w:tabs>
        <w:ind w:left="6480" w:hanging="360"/>
      </w:pPr>
    </w:lvl>
  </w:abstractNum>
  <w:abstractNum w:abstractNumId="6" w15:restartNumberingAfterBreak="0">
    <w:nsid w:val="13D624EB"/>
    <w:multiLevelType w:val="hybridMultilevel"/>
    <w:tmpl w:val="380212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06DE"/>
    <w:multiLevelType w:val="hybridMultilevel"/>
    <w:tmpl w:val="52920C4C"/>
    <w:lvl w:ilvl="0" w:tplc="322A001C">
      <w:start w:val="5"/>
      <w:numFmt w:val="upperRoman"/>
      <w:lvlText w:val="%1."/>
      <w:lvlJc w:val="right"/>
      <w:pPr>
        <w:tabs>
          <w:tab w:val="num" w:pos="720"/>
        </w:tabs>
        <w:ind w:left="720" w:hanging="360"/>
      </w:pPr>
    </w:lvl>
    <w:lvl w:ilvl="1" w:tplc="A7E81EEA">
      <w:start w:val="1"/>
      <w:numFmt w:val="decimal"/>
      <w:lvlText w:val="%2."/>
      <w:lvlJc w:val="left"/>
      <w:pPr>
        <w:tabs>
          <w:tab w:val="num" w:pos="1440"/>
        </w:tabs>
        <w:ind w:left="1440" w:hanging="360"/>
      </w:pPr>
    </w:lvl>
    <w:lvl w:ilvl="2" w:tplc="41FCB286" w:tentative="1">
      <w:start w:val="1"/>
      <w:numFmt w:val="decimal"/>
      <w:lvlText w:val="%3."/>
      <w:lvlJc w:val="left"/>
      <w:pPr>
        <w:tabs>
          <w:tab w:val="num" w:pos="2160"/>
        </w:tabs>
        <w:ind w:left="2160" w:hanging="360"/>
      </w:pPr>
    </w:lvl>
    <w:lvl w:ilvl="3" w:tplc="2E6A0578" w:tentative="1">
      <w:start w:val="1"/>
      <w:numFmt w:val="decimal"/>
      <w:lvlText w:val="%4."/>
      <w:lvlJc w:val="left"/>
      <w:pPr>
        <w:tabs>
          <w:tab w:val="num" w:pos="2880"/>
        </w:tabs>
        <w:ind w:left="2880" w:hanging="360"/>
      </w:pPr>
    </w:lvl>
    <w:lvl w:ilvl="4" w:tplc="0950C6C8" w:tentative="1">
      <w:start w:val="1"/>
      <w:numFmt w:val="decimal"/>
      <w:lvlText w:val="%5."/>
      <w:lvlJc w:val="left"/>
      <w:pPr>
        <w:tabs>
          <w:tab w:val="num" w:pos="3600"/>
        </w:tabs>
        <w:ind w:left="3600" w:hanging="360"/>
      </w:pPr>
    </w:lvl>
    <w:lvl w:ilvl="5" w:tplc="6D688738" w:tentative="1">
      <w:start w:val="1"/>
      <w:numFmt w:val="decimal"/>
      <w:lvlText w:val="%6."/>
      <w:lvlJc w:val="left"/>
      <w:pPr>
        <w:tabs>
          <w:tab w:val="num" w:pos="4320"/>
        </w:tabs>
        <w:ind w:left="4320" w:hanging="360"/>
      </w:pPr>
    </w:lvl>
    <w:lvl w:ilvl="6" w:tplc="CE3202D6" w:tentative="1">
      <w:start w:val="1"/>
      <w:numFmt w:val="decimal"/>
      <w:lvlText w:val="%7."/>
      <w:lvlJc w:val="left"/>
      <w:pPr>
        <w:tabs>
          <w:tab w:val="num" w:pos="5040"/>
        </w:tabs>
        <w:ind w:left="5040" w:hanging="360"/>
      </w:pPr>
    </w:lvl>
    <w:lvl w:ilvl="7" w:tplc="43BC16FA" w:tentative="1">
      <w:start w:val="1"/>
      <w:numFmt w:val="decimal"/>
      <w:lvlText w:val="%8."/>
      <w:lvlJc w:val="left"/>
      <w:pPr>
        <w:tabs>
          <w:tab w:val="num" w:pos="5760"/>
        </w:tabs>
        <w:ind w:left="5760" w:hanging="360"/>
      </w:pPr>
    </w:lvl>
    <w:lvl w:ilvl="8" w:tplc="F4D05DC8" w:tentative="1">
      <w:start w:val="1"/>
      <w:numFmt w:val="decimal"/>
      <w:lvlText w:val="%9."/>
      <w:lvlJc w:val="left"/>
      <w:pPr>
        <w:tabs>
          <w:tab w:val="num" w:pos="6480"/>
        </w:tabs>
        <w:ind w:left="6480" w:hanging="360"/>
      </w:pPr>
    </w:lvl>
  </w:abstractNum>
  <w:abstractNum w:abstractNumId="8" w15:restartNumberingAfterBreak="0">
    <w:nsid w:val="1B9F4A17"/>
    <w:multiLevelType w:val="hybridMultilevel"/>
    <w:tmpl w:val="5052D37C"/>
    <w:lvl w:ilvl="0" w:tplc="B3D6AACC">
      <w:start w:val="3"/>
      <w:numFmt w:val="upperRoman"/>
      <w:lvlText w:val="%1."/>
      <w:lvlJc w:val="right"/>
      <w:pPr>
        <w:tabs>
          <w:tab w:val="num" w:pos="720"/>
        </w:tabs>
        <w:ind w:left="720" w:hanging="360"/>
      </w:pPr>
    </w:lvl>
    <w:lvl w:ilvl="1" w:tplc="CD62BF80" w:tentative="1">
      <w:start w:val="1"/>
      <w:numFmt w:val="decimal"/>
      <w:lvlText w:val="%2."/>
      <w:lvlJc w:val="left"/>
      <w:pPr>
        <w:tabs>
          <w:tab w:val="num" w:pos="1440"/>
        </w:tabs>
        <w:ind w:left="1440" w:hanging="360"/>
      </w:pPr>
    </w:lvl>
    <w:lvl w:ilvl="2" w:tplc="40A0A4A6" w:tentative="1">
      <w:start w:val="1"/>
      <w:numFmt w:val="decimal"/>
      <w:lvlText w:val="%3."/>
      <w:lvlJc w:val="left"/>
      <w:pPr>
        <w:tabs>
          <w:tab w:val="num" w:pos="2160"/>
        </w:tabs>
        <w:ind w:left="2160" w:hanging="360"/>
      </w:pPr>
    </w:lvl>
    <w:lvl w:ilvl="3" w:tplc="FA32D414" w:tentative="1">
      <w:start w:val="1"/>
      <w:numFmt w:val="decimal"/>
      <w:lvlText w:val="%4."/>
      <w:lvlJc w:val="left"/>
      <w:pPr>
        <w:tabs>
          <w:tab w:val="num" w:pos="2880"/>
        </w:tabs>
        <w:ind w:left="2880" w:hanging="360"/>
      </w:pPr>
    </w:lvl>
    <w:lvl w:ilvl="4" w:tplc="87C89E4A" w:tentative="1">
      <w:start w:val="1"/>
      <w:numFmt w:val="decimal"/>
      <w:lvlText w:val="%5."/>
      <w:lvlJc w:val="left"/>
      <w:pPr>
        <w:tabs>
          <w:tab w:val="num" w:pos="3600"/>
        </w:tabs>
        <w:ind w:left="3600" w:hanging="360"/>
      </w:pPr>
    </w:lvl>
    <w:lvl w:ilvl="5" w:tplc="027CC5B6" w:tentative="1">
      <w:start w:val="1"/>
      <w:numFmt w:val="decimal"/>
      <w:lvlText w:val="%6."/>
      <w:lvlJc w:val="left"/>
      <w:pPr>
        <w:tabs>
          <w:tab w:val="num" w:pos="4320"/>
        </w:tabs>
        <w:ind w:left="4320" w:hanging="360"/>
      </w:pPr>
    </w:lvl>
    <w:lvl w:ilvl="6" w:tplc="8E42F9B2" w:tentative="1">
      <w:start w:val="1"/>
      <w:numFmt w:val="decimal"/>
      <w:lvlText w:val="%7."/>
      <w:lvlJc w:val="left"/>
      <w:pPr>
        <w:tabs>
          <w:tab w:val="num" w:pos="5040"/>
        </w:tabs>
        <w:ind w:left="5040" w:hanging="360"/>
      </w:pPr>
    </w:lvl>
    <w:lvl w:ilvl="7" w:tplc="DD021D44" w:tentative="1">
      <w:start w:val="1"/>
      <w:numFmt w:val="decimal"/>
      <w:lvlText w:val="%8."/>
      <w:lvlJc w:val="left"/>
      <w:pPr>
        <w:tabs>
          <w:tab w:val="num" w:pos="5760"/>
        </w:tabs>
        <w:ind w:left="5760" w:hanging="360"/>
      </w:pPr>
    </w:lvl>
    <w:lvl w:ilvl="8" w:tplc="40D6D5B6" w:tentative="1">
      <w:start w:val="1"/>
      <w:numFmt w:val="decimal"/>
      <w:lvlText w:val="%9."/>
      <w:lvlJc w:val="left"/>
      <w:pPr>
        <w:tabs>
          <w:tab w:val="num" w:pos="6480"/>
        </w:tabs>
        <w:ind w:left="6480" w:hanging="360"/>
      </w:pPr>
    </w:lvl>
  </w:abstractNum>
  <w:abstractNum w:abstractNumId="9" w15:restartNumberingAfterBreak="0">
    <w:nsid w:val="1CA47B3F"/>
    <w:multiLevelType w:val="hybridMultilevel"/>
    <w:tmpl w:val="E2708AB0"/>
    <w:lvl w:ilvl="0" w:tplc="0DF6EABC">
      <w:start w:val="10"/>
      <w:numFmt w:val="upperRoman"/>
      <w:lvlText w:val="%1."/>
      <w:lvlJc w:val="right"/>
      <w:pPr>
        <w:tabs>
          <w:tab w:val="num" w:pos="720"/>
        </w:tabs>
        <w:ind w:left="720" w:hanging="360"/>
      </w:pPr>
    </w:lvl>
    <w:lvl w:ilvl="1" w:tplc="AC282CBC">
      <w:start w:val="1"/>
      <w:numFmt w:val="decimal"/>
      <w:lvlText w:val="%2."/>
      <w:lvlJc w:val="left"/>
      <w:pPr>
        <w:tabs>
          <w:tab w:val="num" w:pos="1440"/>
        </w:tabs>
        <w:ind w:left="1440" w:hanging="360"/>
      </w:pPr>
    </w:lvl>
    <w:lvl w:ilvl="2" w:tplc="9C1A3DA0">
      <w:start w:val="1"/>
      <w:numFmt w:val="decimal"/>
      <w:lvlText w:val="%3."/>
      <w:lvlJc w:val="left"/>
      <w:pPr>
        <w:tabs>
          <w:tab w:val="num" w:pos="2160"/>
        </w:tabs>
        <w:ind w:left="2160" w:hanging="360"/>
      </w:pPr>
    </w:lvl>
    <w:lvl w:ilvl="3" w:tplc="797E4218" w:tentative="1">
      <w:start w:val="1"/>
      <w:numFmt w:val="decimal"/>
      <w:lvlText w:val="%4."/>
      <w:lvlJc w:val="left"/>
      <w:pPr>
        <w:tabs>
          <w:tab w:val="num" w:pos="2880"/>
        </w:tabs>
        <w:ind w:left="2880" w:hanging="360"/>
      </w:pPr>
    </w:lvl>
    <w:lvl w:ilvl="4" w:tplc="235837A4" w:tentative="1">
      <w:start w:val="1"/>
      <w:numFmt w:val="decimal"/>
      <w:lvlText w:val="%5."/>
      <w:lvlJc w:val="left"/>
      <w:pPr>
        <w:tabs>
          <w:tab w:val="num" w:pos="3600"/>
        </w:tabs>
        <w:ind w:left="3600" w:hanging="360"/>
      </w:pPr>
    </w:lvl>
    <w:lvl w:ilvl="5" w:tplc="00B43B30" w:tentative="1">
      <w:start w:val="1"/>
      <w:numFmt w:val="decimal"/>
      <w:lvlText w:val="%6."/>
      <w:lvlJc w:val="left"/>
      <w:pPr>
        <w:tabs>
          <w:tab w:val="num" w:pos="4320"/>
        </w:tabs>
        <w:ind w:left="4320" w:hanging="360"/>
      </w:pPr>
    </w:lvl>
    <w:lvl w:ilvl="6" w:tplc="2EF8410C" w:tentative="1">
      <w:start w:val="1"/>
      <w:numFmt w:val="decimal"/>
      <w:lvlText w:val="%7."/>
      <w:lvlJc w:val="left"/>
      <w:pPr>
        <w:tabs>
          <w:tab w:val="num" w:pos="5040"/>
        </w:tabs>
        <w:ind w:left="5040" w:hanging="360"/>
      </w:pPr>
    </w:lvl>
    <w:lvl w:ilvl="7" w:tplc="C8D05DEA" w:tentative="1">
      <w:start w:val="1"/>
      <w:numFmt w:val="decimal"/>
      <w:lvlText w:val="%8."/>
      <w:lvlJc w:val="left"/>
      <w:pPr>
        <w:tabs>
          <w:tab w:val="num" w:pos="5760"/>
        </w:tabs>
        <w:ind w:left="5760" w:hanging="360"/>
      </w:pPr>
    </w:lvl>
    <w:lvl w:ilvl="8" w:tplc="6848017A" w:tentative="1">
      <w:start w:val="1"/>
      <w:numFmt w:val="decimal"/>
      <w:lvlText w:val="%9."/>
      <w:lvlJc w:val="left"/>
      <w:pPr>
        <w:tabs>
          <w:tab w:val="num" w:pos="6480"/>
        </w:tabs>
        <w:ind w:left="6480" w:hanging="360"/>
      </w:pPr>
    </w:lvl>
  </w:abstractNum>
  <w:abstractNum w:abstractNumId="10" w15:restartNumberingAfterBreak="0">
    <w:nsid w:val="20407E32"/>
    <w:multiLevelType w:val="hybridMultilevel"/>
    <w:tmpl w:val="21E006F2"/>
    <w:lvl w:ilvl="0" w:tplc="ABC2A1EA">
      <w:start w:val="9"/>
      <w:numFmt w:val="upperRoman"/>
      <w:lvlText w:val="%1."/>
      <w:lvlJc w:val="right"/>
      <w:pPr>
        <w:tabs>
          <w:tab w:val="num" w:pos="720"/>
        </w:tabs>
        <w:ind w:left="720" w:hanging="360"/>
      </w:pPr>
    </w:lvl>
    <w:lvl w:ilvl="1" w:tplc="1E2833F6">
      <w:start w:val="1"/>
      <w:numFmt w:val="decimal"/>
      <w:lvlText w:val="%2."/>
      <w:lvlJc w:val="left"/>
      <w:pPr>
        <w:tabs>
          <w:tab w:val="num" w:pos="1440"/>
        </w:tabs>
        <w:ind w:left="1440" w:hanging="360"/>
      </w:pPr>
    </w:lvl>
    <w:lvl w:ilvl="2" w:tplc="C8307B84" w:tentative="1">
      <w:start w:val="1"/>
      <w:numFmt w:val="decimal"/>
      <w:lvlText w:val="%3."/>
      <w:lvlJc w:val="left"/>
      <w:pPr>
        <w:tabs>
          <w:tab w:val="num" w:pos="2160"/>
        </w:tabs>
        <w:ind w:left="2160" w:hanging="360"/>
      </w:pPr>
    </w:lvl>
    <w:lvl w:ilvl="3" w:tplc="E93667F6" w:tentative="1">
      <w:start w:val="1"/>
      <w:numFmt w:val="decimal"/>
      <w:lvlText w:val="%4."/>
      <w:lvlJc w:val="left"/>
      <w:pPr>
        <w:tabs>
          <w:tab w:val="num" w:pos="2880"/>
        </w:tabs>
        <w:ind w:left="2880" w:hanging="360"/>
      </w:pPr>
    </w:lvl>
    <w:lvl w:ilvl="4" w:tplc="B320756C" w:tentative="1">
      <w:start w:val="1"/>
      <w:numFmt w:val="decimal"/>
      <w:lvlText w:val="%5."/>
      <w:lvlJc w:val="left"/>
      <w:pPr>
        <w:tabs>
          <w:tab w:val="num" w:pos="3600"/>
        </w:tabs>
        <w:ind w:left="3600" w:hanging="360"/>
      </w:pPr>
    </w:lvl>
    <w:lvl w:ilvl="5" w:tplc="0992695C" w:tentative="1">
      <w:start w:val="1"/>
      <w:numFmt w:val="decimal"/>
      <w:lvlText w:val="%6."/>
      <w:lvlJc w:val="left"/>
      <w:pPr>
        <w:tabs>
          <w:tab w:val="num" w:pos="4320"/>
        </w:tabs>
        <w:ind w:left="4320" w:hanging="360"/>
      </w:pPr>
    </w:lvl>
    <w:lvl w:ilvl="6" w:tplc="8A4AAD76" w:tentative="1">
      <w:start w:val="1"/>
      <w:numFmt w:val="decimal"/>
      <w:lvlText w:val="%7."/>
      <w:lvlJc w:val="left"/>
      <w:pPr>
        <w:tabs>
          <w:tab w:val="num" w:pos="5040"/>
        </w:tabs>
        <w:ind w:left="5040" w:hanging="360"/>
      </w:pPr>
    </w:lvl>
    <w:lvl w:ilvl="7" w:tplc="28C80758" w:tentative="1">
      <w:start w:val="1"/>
      <w:numFmt w:val="decimal"/>
      <w:lvlText w:val="%8."/>
      <w:lvlJc w:val="left"/>
      <w:pPr>
        <w:tabs>
          <w:tab w:val="num" w:pos="5760"/>
        </w:tabs>
        <w:ind w:left="5760" w:hanging="360"/>
      </w:pPr>
    </w:lvl>
    <w:lvl w:ilvl="8" w:tplc="29FE7D20" w:tentative="1">
      <w:start w:val="1"/>
      <w:numFmt w:val="decimal"/>
      <w:lvlText w:val="%9."/>
      <w:lvlJc w:val="left"/>
      <w:pPr>
        <w:tabs>
          <w:tab w:val="num" w:pos="6480"/>
        </w:tabs>
        <w:ind w:left="6480" w:hanging="360"/>
      </w:pPr>
    </w:lvl>
  </w:abstractNum>
  <w:abstractNum w:abstractNumId="11" w15:restartNumberingAfterBreak="0">
    <w:nsid w:val="213C262E"/>
    <w:multiLevelType w:val="hybridMultilevel"/>
    <w:tmpl w:val="DB26D0AA"/>
    <w:lvl w:ilvl="0" w:tplc="B9AA3480">
      <w:start w:val="6"/>
      <w:numFmt w:val="upperRoman"/>
      <w:lvlText w:val="%1."/>
      <w:lvlJc w:val="right"/>
      <w:pPr>
        <w:tabs>
          <w:tab w:val="num" w:pos="720"/>
        </w:tabs>
        <w:ind w:left="720" w:hanging="360"/>
      </w:pPr>
    </w:lvl>
    <w:lvl w:ilvl="1" w:tplc="882450D4" w:tentative="1">
      <w:start w:val="1"/>
      <w:numFmt w:val="decimal"/>
      <w:lvlText w:val="%2."/>
      <w:lvlJc w:val="left"/>
      <w:pPr>
        <w:tabs>
          <w:tab w:val="num" w:pos="1440"/>
        </w:tabs>
        <w:ind w:left="1440" w:hanging="360"/>
      </w:pPr>
    </w:lvl>
    <w:lvl w:ilvl="2" w:tplc="5F36F198" w:tentative="1">
      <w:start w:val="1"/>
      <w:numFmt w:val="decimal"/>
      <w:lvlText w:val="%3."/>
      <w:lvlJc w:val="left"/>
      <w:pPr>
        <w:tabs>
          <w:tab w:val="num" w:pos="2160"/>
        </w:tabs>
        <w:ind w:left="2160" w:hanging="360"/>
      </w:pPr>
    </w:lvl>
    <w:lvl w:ilvl="3" w:tplc="115096D8" w:tentative="1">
      <w:start w:val="1"/>
      <w:numFmt w:val="decimal"/>
      <w:lvlText w:val="%4."/>
      <w:lvlJc w:val="left"/>
      <w:pPr>
        <w:tabs>
          <w:tab w:val="num" w:pos="2880"/>
        </w:tabs>
        <w:ind w:left="2880" w:hanging="360"/>
      </w:pPr>
    </w:lvl>
    <w:lvl w:ilvl="4" w:tplc="6B8EB298" w:tentative="1">
      <w:start w:val="1"/>
      <w:numFmt w:val="decimal"/>
      <w:lvlText w:val="%5."/>
      <w:lvlJc w:val="left"/>
      <w:pPr>
        <w:tabs>
          <w:tab w:val="num" w:pos="3600"/>
        </w:tabs>
        <w:ind w:left="3600" w:hanging="360"/>
      </w:pPr>
    </w:lvl>
    <w:lvl w:ilvl="5" w:tplc="F1A02862" w:tentative="1">
      <w:start w:val="1"/>
      <w:numFmt w:val="decimal"/>
      <w:lvlText w:val="%6."/>
      <w:lvlJc w:val="left"/>
      <w:pPr>
        <w:tabs>
          <w:tab w:val="num" w:pos="4320"/>
        </w:tabs>
        <w:ind w:left="4320" w:hanging="360"/>
      </w:pPr>
    </w:lvl>
    <w:lvl w:ilvl="6" w:tplc="8B4C879C" w:tentative="1">
      <w:start w:val="1"/>
      <w:numFmt w:val="decimal"/>
      <w:lvlText w:val="%7."/>
      <w:lvlJc w:val="left"/>
      <w:pPr>
        <w:tabs>
          <w:tab w:val="num" w:pos="5040"/>
        </w:tabs>
        <w:ind w:left="5040" w:hanging="360"/>
      </w:pPr>
    </w:lvl>
    <w:lvl w:ilvl="7" w:tplc="DEFAA7E2" w:tentative="1">
      <w:start w:val="1"/>
      <w:numFmt w:val="decimal"/>
      <w:lvlText w:val="%8."/>
      <w:lvlJc w:val="left"/>
      <w:pPr>
        <w:tabs>
          <w:tab w:val="num" w:pos="5760"/>
        </w:tabs>
        <w:ind w:left="5760" w:hanging="360"/>
      </w:pPr>
    </w:lvl>
    <w:lvl w:ilvl="8" w:tplc="F9106FDE" w:tentative="1">
      <w:start w:val="1"/>
      <w:numFmt w:val="decimal"/>
      <w:lvlText w:val="%9."/>
      <w:lvlJc w:val="left"/>
      <w:pPr>
        <w:tabs>
          <w:tab w:val="num" w:pos="6480"/>
        </w:tabs>
        <w:ind w:left="6480" w:hanging="360"/>
      </w:pPr>
    </w:lvl>
  </w:abstractNum>
  <w:abstractNum w:abstractNumId="12" w15:restartNumberingAfterBreak="0">
    <w:nsid w:val="356E739D"/>
    <w:multiLevelType w:val="hybridMultilevel"/>
    <w:tmpl w:val="433A8606"/>
    <w:lvl w:ilvl="0" w:tplc="8B86328E">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033592"/>
    <w:multiLevelType w:val="multilevel"/>
    <w:tmpl w:val="B720D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D1DE6"/>
    <w:multiLevelType w:val="hybridMultilevel"/>
    <w:tmpl w:val="7C7E75A6"/>
    <w:lvl w:ilvl="0" w:tplc="04090017">
      <w:start w:val="1"/>
      <w:numFmt w:val="lowerLetter"/>
      <w:lvlText w:val="%1)"/>
      <w:lvlJc w:val="left"/>
      <w:pPr>
        <w:ind w:left="1440" w:hanging="360"/>
      </w:pPr>
    </w:lvl>
    <w:lvl w:ilvl="1" w:tplc="8B86328E">
      <w:start w:val="1"/>
      <w:numFmt w:val="lowerRoman"/>
      <w:lvlText w:val="%2."/>
      <w:lvlJc w:val="right"/>
      <w:pPr>
        <w:ind w:left="2160" w:hanging="360"/>
      </w:pPr>
      <w:rPr>
        <w:b/>
      </w:rPr>
    </w:lvl>
    <w:lvl w:ilvl="2" w:tplc="0409001B">
      <w:start w:val="1"/>
      <w:numFmt w:val="lowerRoman"/>
      <w:lvlText w:val="%3."/>
      <w:lvlJc w:val="right"/>
      <w:pPr>
        <w:ind w:left="2880" w:hanging="180"/>
      </w:pPr>
    </w:lvl>
    <w:lvl w:ilvl="3" w:tplc="EBDCDEEC">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8C66AB"/>
    <w:multiLevelType w:val="multilevel"/>
    <w:tmpl w:val="19A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C816C8"/>
    <w:multiLevelType w:val="hybridMultilevel"/>
    <w:tmpl w:val="AAB09376"/>
    <w:lvl w:ilvl="0" w:tplc="8B86328E">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7982A0D"/>
    <w:multiLevelType w:val="hybridMultilevel"/>
    <w:tmpl w:val="9DCE7D4C"/>
    <w:lvl w:ilvl="0" w:tplc="8B86328E">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F51038"/>
    <w:multiLevelType w:val="hybridMultilevel"/>
    <w:tmpl w:val="27B4AB2C"/>
    <w:lvl w:ilvl="0" w:tplc="04090013">
      <w:start w:val="1"/>
      <w:numFmt w:val="upperRoman"/>
      <w:lvlText w:val="%1."/>
      <w:lvlJc w:val="right"/>
      <w:pPr>
        <w:tabs>
          <w:tab w:val="num" w:pos="720"/>
        </w:tabs>
        <w:ind w:left="720" w:hanging="360"/>
      </w:pPr>
    </w:lvl>
    <w:lvl w:ilvl="1" w:tplc="7750C74E">
      <w:start w:val="1"/>
      <w:numFmt w:val="decimal"/>
      <w:lvlText w:val="%2."/>
      <w:lvlJc w:val="left"/>
      <w:pPr>
        <w:tabs>
          <w:tab w:val="num" w:pos="1440"/>
        </w:tabs>
        <w:ind w:left="1440" w:hanging="360"/>
      </w:pPr>
    </w:lvl>
    <w:lvl w:ilvl="2" w:tplc="9D14AE5A">
      <w:start w:val="1"/>
      <w:numFmt w:val="decimal"/>
      <w:lvlText w:val="%3."/>
      <w:lvlJc w:val="left"/>
      <w:pPr>
        <w:tabs>
          <w:tab w:val="num" w:pos="2160"/>
        </w:tabs>
        <w:ind w:left="2160" w:hanging="360"/>
      </w:pPr>
    </w:lvl>
    <w:lvl w:ilvl="3" w:tplc="4ED812E0">
      <w:start w:val="1"/>
      <w:numFmt w:val="decimal"/>
      <w:lvlText w:val="%4."/>
      <w:lvlJc w:val="left"/>
      <w:pPr>
        <w:tabs>
          <w:tab w:val="num" w:pos="2880"/>
        </w:tabs>
        <w:ind w:left="2880" w:hanging="360"/>
      </w:pPr>
    </w:lvl>
    <w:lvl w:ilvl="4" w:tplc="783E4EC8" w:tentative="1">
      <w:start w:val="1"/>
      <w:numFmt w:val="decimal"/>
      <w:lvlText w:val="%5."/>
      <w:lvlJc w:val="left"/>
      <w:pPr>
        <w:tabs>
          <w:tab w:val="num" w:pos="3600"/>
        </w:tabs>
        <w:ind w:left="3600" w:hanging="360"/>
      </w:pPr>
    </w:lvl>
    <w:lvl w:ilvl="5" w:tplc="AB8EFDC4" w:tentative="1">
      <w:start w:val="1"/>
      <w:numFmt w:val="decimal"/>
      <w:lvlText w:val="%6."/>
      <w:lvlJc w:val="left"/>
      <w:pPr>
        <w:tabs>
          <w:tab w:val="num" w:pos="4320"/>
        </w:tabs>
        <w:ind w:left="4320" w:hanging="360"/>
      </w:pPr>
    </w:lvl>
    <w:lvl w:ilvl="6" w:tplc="E8A4A1BE" w:tentative="1">
      <w:start w:val="1"/>
      <w:numFmt w:val="decimal"/>
      <w:lvlText w:val="%7."/>
      <w:lvlJc w:val="left"/>
      <w:pPr>
        <w:tabs>
          <w:tab w:val="num" w:pos="5040"/>
        </w:tabs>
        <w:ind w:left="5040" w:hanging="360"/>
      </w:pPr>
    </w:lvl>
    <w:lvl w:ilvl="7" w:tplc="6D561580" w:tentative="1">
      <w:start w:val="1"/>
      <w:numFmt w:val="decimal"/>
      <w:lvlText w:val="%8."/>
      <w:lvlJc w:val="left"/>
      <w:pPr>
        <w:tabs>
          <w:tab w:val="num" w:pos="5760"/>
        </w:tabs>
        <w:ind w:left="5760" w:hanging="360"/>
      </w:pPr>
    </w:lvl>
    <w:lvl w:ilvl="8" w:tplc="2BE8E970" w:tentative="1">
      <w:start w:val="1"/>
      <w:numFmt w:val="decimal"/>
      <w:lvlText w:val="%9."/>
      <w:lvlJc w:val="left"/>
      <w:pPr>
        <w:tabs>
          <w:tab w:val="num" w:pos="6480"/>
        </w:tabs>
        <w:ind w:left="6480" w:hanging="360"/>
      </w:pPr>
    </w:lvl>
  </w:abstractNum>
  <w:abstractNum w:abstractNumId="19" w15:restartNumberingAfterBreak="0">
    <w:nsid w:val="68264D0D"/>
    <w:multiLevelType w:val="hybridMultilevel"/>
    <w:tmpl w:val="D8BC37C0"/>
    <w:lvl w:ilvl="0" w:tplc="8B86328E">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7F7725"/>
    <w:multiLevelType w:val="hybridMultilevel"/>
    <w:tmpl w:val="18665D14"/>
    <w:lvl w:ilvl="0" w:tplc="5AACEC58">
      <w:start w:val="4"/>
      <w:numFmt w:val="upperRoman"/>
      <w:lvlText w:val="%1."/>
      <w:lvlJc w:val="right"/>
      <w:pPr>
        <w:tabs>
          <w:tab w:val="num" w:pos="720"/>
        </w:tabs>
        <w:ind w:left="720" w:hanging="360"/>
      </w:pPr>
    </w:lvl>
    <w:lvl w:ilvl="1" w:tplc="925EAA26" w:tentative="1">
      <w:start w:val="1"/>
      <w:numFmt w:val="decimal"/>
      <w:lvlText w:val="%2."/>
      <w:lvlJc w:val="left"/>
      <w:pPr>
        <w:tabs>
          <w:tab w:val="num" w:pos="1440"/>
        </w:tabs>
        <w:ind w:left="1440" w:hanging="360"/>
      </w:pPr>
    </w:lvl>
    <w:lvl w:ilvl="2" w:tplc="EE84C8E0" w:tentative="1">
      <w:start w:val="1"/>
      <w:numFmt w:val="decimal"/>
      <w:lvlText w:val="%3."/>
      <w:lvlJc w:val="left"/>
      <w:pPr>
        <w:tabs>
          <w:tab w:val="num" w:pos="2160"/>
        </w:tabs>
        <w:ind w:left="2160" w:hanging="360"/>
      </w:pPr>
    </w:lvl>
    <w:lvl w:ilvl="3" w:tplc="C6D6BD60" w:tentative="1">
      <w:start w:val="1"/>
      <w:numFmt w:val="decimal"/>
      <w:lvlText w:val="%4."/>
      <w:lvlJc w:val="left"/>
      <w:pPr>
        <w:tabs>
          <w:tab w:val="num" w:pos="2880"/>
        </w:tabs>
        <w:ind w:left="2880" w:hanging="360"/>
      </w:pPr>
    </w:lvl>
    <w:lvl w:ilvl="4" w:tplc="A0AA32E6" w:tentative="1">
      <w:start w:val="1"/>
      <w:numFmt w:val="decimal"/>
      <w:lvlText w:val="%5."/>
      <w:lvlJc w:val="left"/>
      <w:pPr>
        <w:tabs>
          <w:tab w:val="num" w:pos="3600"/>
        </w:tabs>
        <w:ind w:left="3600" w:hanging="360"/>
      </w:pPr>
    </w:lvl>
    <w:lvl w:ilvl="5" w:tplc="16B0D756" w:tentative="1">
      <w:start w:val="1"/>
      <w:numFmt w:val="decimal"/>
      <w:lvlText w:val="%6."/>
      <w:lvlJc w:val="left"/>
      <w:pPr>
        <w:tabs>
          <w:tab w:val="num" w:pos="4320"/>
        </w:tabs>
        <w:ind w:left="4320" w:hanging="360"/>
      </w:pPr>
    </w:lvl>
    <w:lvl w:ilvl="6" w:tplc="827E9F10" w:tentative="1">
      <w:start w:val="1"/>
      <w:numFmt w:val="decimal"/>
      <w:lvlText w:val="%7."/>
      <w:lvlJc w:val="left"/>
      <w:pPr>
        <w:tabs>
          <w:tab w:val="num" w:pos="5040"/>
        </w:tabs>
        <w:ind w:left="5040" w:hanging="360"/>
      </w:pPr>
    </w:lvl>
    <w:lvl w:ilvl="7" w:tplc="981CEC68" w:tentative="1">
      <w:start w:val="1"/>
      <w:numFmt w:val="decimal"/>
      <w:lvlText w:val="%8."/>
      <w:lvlJc w:val="left"/>
      <w:pPr>
        <w:tabs>
          <w:tab w:val="num" w:pos="5760"/>
        </w:tabs>
        <w:ind w:left="5760" w:hanging="360"/>
      </w:pPr>
    </w:lvl>
    <w:lvl w:ilvl="8" w:tplc="D5A0F426" w:tentative="1">
      <w:start w:val="1"/>
      <w:numFmt w:val="decimal"/>
      <w:lvlText w:val="%9."/>
      <w:lvlJc w:val="left"/>
      <w:pPr>
        <w:tabs>
          <w:tab w:val="num" w:pos="6480"/>
        </w:tabs>
        <w:ind w:left="6480" w:hanging="360"/>
      </w:pPr>
    </w:lvl>
  </w:abstractNum>
  <w:abstractNum w:abstractNumId="21" w15:restartNumberingAfterBreak="0">
    <w:nsid w:val="6E93447D"/>
    <w:multiLevelType w:val="hybridMultilevel"/>
    <w:tmpl w:val="6F2C42AA"/>
    <w:lvl w:ilvl="0" w:tplc="8B86328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F02AB"/>
    <w:multiLevelType w:val="hybridMultilevel"/>
    <w:tmpl w:val="E6061F42"/>
    <w:lvl w:ilvl="0" w:tplc="7CCE797E">
      <w:start w:val="1"/>
      <w:numFmt w:val="upperRoman"/>
      <w:lvlText w:val="%1."/>
      <w:lvlJc w:val="right"/>
      <w:pPr>
        <w:ind w:left="720" w:hanging="360"/>
      </w:pPr>
      <w:rPr>
        <w:b/>
      </w:rPr>
    </w:lvl>
    <w:lvl w:ilvl="1" w:tplc="93FC9EEA">
      <w:start w:val="1"/>
      <w:numFmt w:val="lowerLetter"/>
      <w:lvlText w:val="%2."/>
      <w:lvlJc w:val="left"/>
      <w:pPr>
        <w:ind w:left="1440" w:hanging="360"/>
      </w:pPr>
      <w:rPr>
        <w:b/>
      </w:rPr>
    </w:lvl>
    <w:lvl w:ilvl="2" w:tplc="8B86328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E78E9"/>
    <w:multiLevelType w:val="hybridMultilevel"/>
    <w:tmpl w:val="CF50A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C599D"/>
    <w:multiLevelType w:val="multilevel"/>
    <w:tmpl w:val="2D36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numFmt w:val="upperRoman"/>
        <w:lvlText w:val="%1."/>
        <w:lvlJc w:val="right"/>
      </w:lvl>
    </w:lvlOverride>
  </w:num>
  <w:num w:numId="2">
    <w:abstractNumId w:val="0"/>
  </w:num>
  <w:num w:numId="3">
    <w:abstractNumId w:val="8"/>
  </w:num>
  <w:num w:numId="4">
    <w:abstractNumId w:val="20"/>
  </w:num>
  <w:num w:numId="5">
    <w:abstractNumId w:val="7"/>
  </w:num>
  <w:num w:numId="6">
    <w:abstractNumId w:val="7"/>
    <w:lvlOverride w:ilvl="1">
      <w:lvl w:ilvl="1" w:tplc="A7E81EEA">
        <w:numFmt w:val="lowerLetter"/>
        <w:lvlText w:val="%2."/>
        <w:lvlJc w:val="left"/>
      </w:lvl>
    </w:lvlOverride>
  </w:num>
  <w:num w:numId="7">
    <w:abstractNumId w:val="11"/>
  </w:num>
  <w:num w:numId="8">
    <w:abstractNumId w:val="18"/>
  </w:num>
  <w:num w:numId="9">
    <w:abstractNumId w:val="5"/>
  </w:num>
  <w:num w:numId="10">
    <w:abstractNumId w:val="13"/>
    <w:lvlOverride w:ilvl="0">
      <w:lvl w:ilvl="0">
        <w:numFmt w:val="upperLetter"/>
        <w:lvlText w:val="%1."/>
        <w:lvlJc w:val="left"/>
      </w:lvl>
    </w:lvlOverride>
  </w:num>
  <w:num w:numId="11">
    <w:abstractNumId w:val="13"/>
    <w:lvlOverride w:ilvl="0">
      <w:lvl w:ilvl="0">
        <w:numFmt w:val="upperLetter"/>
        <w:lvlText w:val="%1."/>
        <w:lvlJc w:val="left"/>
      </w:lvl>
    </w:lvlOverride>
    <w:lvlOverride w:ilvl="1">
      <w:lvl w:ilvl="1">
        <w:numFmt w:val="lowerLetter"/>
        <w:lvlText w:val="%2."/>
        <w:lvlJc w:val="left"/>
      </w:lvl>
    </w:lvlOverride>
  </w:num>
  <w:num w:numId="12">
    <w:abstractNumId w:val="10"/>
  </w:num>
  <w:num w:numId="13">
    <w:abstractNumId w:val="10"/>
    <w:lvlOverride w:ilvl="1">
      <w:lvl w:ilvl="1" w:tplc="1E2833F6">
        <w:numFmt w:val="lowerLetter"/>
        <w:lvlText w:val="%2."/>
        <w:lvlJc w:val="left"/>
      </w:lvl>
    </w:lvlOverride>
  </w:num>
  <w:num w:numId="14">
    <w:abstractNumId w:val="9"/>
  </w:num>
  <w:num w:numId="15">
    <w:abstractNumId w:val="9"/>
    <w:lvlOverride w:ilvl="1">
      <w:lvl w:ilvl="1" w:tplc="AC282CBC">
        <w:numFmt w:val="lowerLetter"/>
        <w:lvlText w:val="%2."/>
        <w:lvlJc w:val="left"/>
      </w:lvl>
    </w:lvlOverride>
  </w:num>
  <w:num w:numId="16">
    <w:abstractNumId w:val="9"/>
    <w:lvlOverride w:ilvl="1">
      <w:lvl w:ilvl="1" w:tplc="AC282CBC">
        <w:numFmt w:val="lowerLetter"/>
        <w:lvlText w:val="%2."/>
        <w:lvlJc w:val="left"/>
      </w:lvl>
    </w:lvlOverride>
    <w:lvlOverride w:ilvl="2">
      <w:lvl w:ilvl="2" w:tplc="9C1A3DA0">
        <w:numFmt w:val="lowerRoman"/>
        <w:lvlText w:val="%3."/>
        <w:lvlJc w:val="right"/>
      </w:lvl>
    </w:lvlOverride>
  </w:num>
  <w:num w:numId="17">
    <w:abstractNumId w:val="9"/>
    <w:lvlOverride w:ilvl="1">
      <w:lvl w:ilvl="1" w:tplc="AC282CBC">
        <w:numFmt w:val="lowerLetter"/>
        <w:lvlText w:val="%2."/>
        <w:lvlJc w:val="left"/>
      </w:lvl>
    </w:lvlOverride>
    <w:lvlOverride w:ilvl="2">
      <w:lvl w:ilvl="2" w:tplc="9C1A3DA0">
        <w:numFmt w:val="lowerRoman"/>
        <w:lvlText w:val="%3."/>
        <w:lvlJc w:val="right"/>
      </w:lvl>
    </w:lvlOverride>
  </w:num>
  <w:num w:numId="18">
    <w:abstractNumId w:val="9"/>
    <w:lvlOverride w:ilvl="1">
      <w:lvl w:ilvl="1" w:tplc="AC282CBC">
        <w:numFmt w:val="lowerLetter"/>
        <w:lvlText w:val="%2."/>
        <w:lvlJc w:val="left"/>
      </w:lvl>
    </w:lvlOverride>
    <w:lvlOverride w:ilvl="2">
      <w:lvl w:ilvl="2" w:tplc="9C1A3DA0">
        <w:numFmt w:val="lowerRoman"/>
        <w:lvlText w:val="%3."/>
        <w:lvlJc w:val="right"/>
      </w:lvl>
    </w:lvlOverride>
  </w:num>
  <w:num w:numId="19">
    <w:abstractNumId w:val="9"/>
    <w:lvlOverride w:ilvl="1">
      <w:lvl w:ilvl="1" w:tplc="AC282CBC">
        <w:numFmt w:val="lowerLetter"/>
        <w:lvlText w:val="%2."/>
        <w:lvlJc w:val="left"/>
      </w:lvl>
    </w:lvlOverride>
    <w:lvlOverride w:ilvl="2">
      <w:lvl w:ilvl="2" w:tplc="9C1A3DA0">
        <w:numFmt w:val="lowerRoman"/>
        <w:lvlText w:val="%3."/>
        <w:lvlJc w:val="right"/>
      </w:lvl>
    </w:lvlOverride>
  </w:num>
  <w:num w:numId="20">
    <w:abstractNumId w:val="9"/>
    <w:lvlOverride w:ilvl="1">
      <w:lvl w:ilvl="1" w:tplc="AC282CBC">
        <w:numFmt w:val="lowerLetter"/>
        <w:lvlText w:val="%2."/>
        <w:lvlJc w:val="left"/>
      </w:lvl>
    </w:lvlOverride>
    <w:lvlOverride w:ilvl="2">
      <w:lvl w:ilvl="2" w:tplc="9C1A3DA0">
        <w:numFmt w:val="lowerRoman"/>
        <w:lvlText w:val="%3."/>
        <w:lvlJc w:val="right"/>
      </w:lvl>
    </w:lvlOverride>
  </w:num>
  <w:num w:numId="21">
    <w:abstractNumId w:val="9"/>
    <w:lvlOverride w:ilvl="1">
      <w:lvl w:ilvl="1" w:tplc="AC282CBC">
        <w:numFmt w:val="lowerLetter"/>
        <w:lvlText w:val="%2."/>
        <w:lvlJc w:val="left"/>
      </w:lvl>
    </w:lvlOverride>
    <w:lvlOverride w:ilvl="2">
      <w:lvl w:ilvl="2" w:tplc="9C1A3DA0">
        <w:numFmt w:val="lowerRoman"/>
        <w:lvlText w:val="%3."/>
        <w:lvlJc w:val="right"/>
      </w:lvl>
    </w:lvlOverride>
  </w:num>
  <w:num w:numId="22">
    <w:abstractNumId w:val="9"/>
    <w:lvlOverride w:ilvl="0">
      <w:lvl w:ilvl="0" w:tplc="0DF6EABC">
        <w:numFmt w:val="upperRoman"/>
        <w:lvlText w:val="%1."/>
        <w:lvlJc w:val="right"/>
      </w:lvl>
    </w:lvlOverride>
    <w:lvlOverride w:ilvl="1">
      <w:lvl w:ilvl="1" w:tplc="AC282CBC">
        <w:numFmt w:val="lowerLetter"/>
        <w:lvlText w:val="%2."/>
        <w:lvlJc w:val="left"/>
      </w:lvl>
    </w:lvlOverride>
    <w:lvlOverride w:ilvl="2">
      <w:lvl w:ilvl="2" w:tplc="9C1A3DA0">
        <w:numFmt w:val="lowerRoman"/>
        <w:lvlText w:val="%3."/>
        <w:lvlJc w:val="right"/>
      </w:lvl>
    </w:lvlOverride>
  </w:num>
  <w:num w:numId="23">
    <w:abstractNumId w:val="9"/>
    <w:lvlOverride w:ilvl="0">
      <w:lvl w:ilvl="0" w:tplc="0DF6EABC">
        <w:numFmt w:val="upperRoman"/>
        <w:lvlText w:val="%1."/>
        <w:lvlJc w:val="right"/>
      </w:lvl>
    </w:lvlOverride>
    <w:lvlOverride w:ilvl="1">
      <w:lvl w:ilvl="1" w:tplc="AC282CBC">
        <w:numFmt w:val="lowerLetter"/>
        <w:lvlText w:val="%2."/>
        <w:lvlJc w:val="left"/>
      </w:lvl>
    </w:lvlOverride>
    <w:lvlOverride w:ilvl="2">
      <w:lvl w:ilvl="2" w:tplc="9C1A3DA0">
        <w:numFmt w:val="lowerRoman"/>
        <w:lvlText w:val="%3."/>
        <w:lvlJc w:val="right"/>
      </w:lvl>
    </w:lvlOverride>
  </w:num>
  <w:num w:numId="24">
    <w:abstractNumId w:val="22"/>
  </w:num>
  <w:num w:numId="25">
    <w:abstractNumId w:val="23"/>
  </w:num>
  <w:num w:numId="26">
    <w:abstractNumId w:val="15"/>
    <w:lvlOverride w:ilvl="0">
      <w:lvl w:ilvl="0">
        <w:numFmt w:val="upperLetter"/>
        <w:lvlText w:val="%1."/>
        <w:lvlJc w:val="left"/>
      </w:lvl>
    </w:lvlOverride>
  </w:num>
  <w:num w:numId="27">
    <w:abstractNumId w:val="6"/>
  </w:num>
  <w:num w:numId="28">
    <w:abstractNumId w:val="2"/>
  </w:num>
  <w:num w:numId="29">
    <w:abstractNumId w:val="4"/>
  </w:num>
  <w:num w:numId="30">
    <w:abstractNumId w:val="14"/>
  </w:num>
  <w:num w:numId="31">
    <w:abstractNumId w:val="16"/>
  </w:num>
  <w:num w:numId="32">
    <w:abstractNumId w:val="1"/>
  </w:num>
  <w:num w:numId="33">
    <w:abstractNumId w:val="17"/>
  </w:num>
  <w:num w:numId="34">
    <w:abstractNumId w:val="12"/>
  </w:num>
  <w:num w:numId="35">
    <w:abstractNumId w:val="19"/>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E5"/>
    <w:rsid w:val="000118CE"/>
    <w:rsid w:val="00013B5C"/>
    <w:rsid w:val="000C7F62"/>
    <w:rsid w:val="0019109B"/>
    <w:rsid w:val="001B249A"/>
    <w:rsid w:val="001C6C8B"/>
    <w:rsid w:val="001E2964"/>
    <w:rsid w:val="00201CF2"/>
    <w:rsid w:val="00231647"/>
    <w:rsid w:val="002401C9"/>
    <w:rsid w:val="002C51F0"/>
    <w:rsid w:val="00330F80"/>
    <w:rsid w:val="00364B5F"/>
    <w:rsid w:val="003A6E9E"/>
    <w:rsid w:val="004204F4"/>
    <w:rsid w:val="004462B5"/>
    <w:rsid w:val="00450E28"/>
    <w:rsid w:val="00485519"/>
    <w:rsid w:val="004961C1"/>
    <w:rsid w:val="004A53F9"/>
    <w:rsid w:val="004F450D"/>
    <w:rsid w:val="00534E6A"/>
    <w:rsid w:val="005E2CCA"/>
    <w:rsid w:val="00676E50"/>
    <w:rsid w:val="00682062"/>
    <w:rsid w:val="00682483"/>
    <w:rsid w:val="006A7D71"/>
    <w:rsid w:val="00735EBD"/>
    <w:rsid w:val="0089043C"/>
    <w:rsid w:val="0090582E"/>
    <w:rsid w:val="00910B76"/>
    <w:rsid w:val="00916DEE"/>
    <w:rsid w:val="00A345D0"/>
    <w:rsid w:val="00A43C99"/>
    <w:rsid w:val="00A63737"/>
    <w:rsid w:val="00AB5CE5"/>
    <w:rsid w:val="00AC35E8"/>
    <w:rsid w:val="00B541DC"/>
    <w:rsid w:val="00BA14FE"/>
    <w:rsid w:val="00C16190"/>
    <w:rsid w:val="00C33AE3"/>
    <w:rsid w:val="00C47639"/>
    <w:rsid w:val="00C50721"/>
    <w:rsid w:val="00C56E92"/>
    <w:rsid w:val="00C74F97"/>
    <w:rsid w:val="00C905FB"/>
    <w:rsid w:val="00CD001E"/>
    <w:rsid w:val="00E40DD8"/>
    <w:rsid w:val="00E6764C"/>
    <w:rsid w:val="00F05D5C"/>
    <w:rsid w:val="00F21022"/>
    <w:rsid w:val="00F24CA9"/>
    <w:rsid w:val="00FB7A6B"/>
    <w:rsid w:val="00FC38D0"/>
    <w:rsid w:val="00FF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15291-98D8-4CEE-B403-68312C3D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2062"/>
  </w:style>
  <w:style w:type="paragraph" w:styleId="NormalWeb">
    <w:name w:val="Normal (Web)"/>
    <w:basedOn w:val="Normal"/>
    <w:uiPriority w:val="99"/>
    <w:unhideWhenUsed/>
    <w:rsid w:val="00AB5CE5"/>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B5CE5"/>
  </w:style>
  <w:style w:type="paragraph" w:styleId="ListParagraph">
    <w:name w:val="List Paragraph"/>
    <w:basedOn w:val="Normal"/>
    <w:uiPriority w:val="34"/>
    <w:qFormat/>
    <w:rsid w:val="00A4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7857">
      <w:bodyDiv w:val="1"/>
      <w:marLeft w:val="0"/>
      <w:marRight w:val="0"/>
      <w:marTop w:val="0"/>
      <w:marBottom w:val="0"/>
      <w:divBdr>
        <w:top w:val="none" w:sz="0" w:space="0" w:color="auto"/>
        <w:left w:val="none" w:sz="0" w:space="0" w:color="auto"/>
        <w:bottom w:val="none" w:sz="0" w:space="0" w:color="auto"/>
        <w:right w:val="none" w:sz="0" w:space="0" w:color="auto"/>
      </w:divBdr>
    </w:div>
    <w:div w:id="1493251657">
      <w:bodyDiv w:val="1"/>
      <w:marLeft w:val="0"/>
      <w:marRight w:val="0"/>
      <w:marTop w:val="0"/>
      <w:marBottom w:val="0"/>
      <w:divBdr>
        <w:top w:val="none" w:sz="0" w:space="0" w:color="auto"/>
        <w:left w:val="none" w:sz="0" w:space="0" w:color="auto"/>
        <w:bottom w:val="none" w:sz="0" w:space="0" w:color="auto"/>
        <w:right w:val="none" w:sz="0" w:space="0" w:color="auto"/>
      </w:divBdr>
      <w:divsChild>
        <w:div w:id="2043625897">
          <w:marLeft w:val="-1020"/>
          <w:marRight w:val="0"/>
          <w:marTop w:val="0"/>
          <w:marBottom w:val="0"/>
          <w:divBdr>
            <w:top w:val="none" w:sz="0" w:space="0" w:color="auto"/>
            <w:left w:val="none" w:sz="0" w:space="0" w:color="auto"/>
            <w:bottom w:val="none" w:sz="0" w:space="0" w:color="auto"/>
            <w:right w:val="none" w:sz="0" w:space="0" w:color="auto"/>
          </w:divBdr>
        </w:div>
        <w:div w:id="197545949">
          <w:marLeft w:val="-1020"/>
          <w:marRight w:val="0"/>
          <w:marTop w:val="0"/>
          <w:marBottom w:val="0"/>
          <w:divBdr>
            <w:top w:val="none" w:sz="0" w:space="0" w:color="auto"/>
            <w:left w:val="none" w:sz="0" w:space="0" w:color="auto"/>
            <w:bottom w:val="none" w:sz="0" w:space="0" w:color="auto"/>
            <w:right w:val="none" w:sz="0" w:space="0" w:color="auto"/>
          </w:divBdr>
        </w:div>
        <w:div w:id="1936355511">
          <w:marLeft w:val="-10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Janet Mumford</cp:lastModifiedBy>
  <cp:revision>11</cp:revision>
  <dcterms:created xsi:type="dcterms:W3CDTF">2017-05-22T23:57:00Z</dcterms:created>
  <dcterms:modified xsi:type="dcterms:W3CDTF">2017-06-12T20:34:00Z</dcterms:modified>
</cp:coreProperties>
</file>